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5" w:type="dxa"/>
        <w:tblInd w:w="-75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24"/>
        <w:gridCol w:w="658"/>
        <w:gridCol w:w="642"/>
        <w:gridCol w:w="7791"/>
      </w:tblGrid>
      <w:tr w:rsidR="00D3625E" w:rsidTr="009166C5">
        <w:tc>
          <w:tcPr>
            <w:tcW w:w="9715" w:type="dxa"/>
            <w:gridSpan w:val="4"/>
            <w:tcBorders>
              <w:top w:val="single" w:sz="12" w:space="0" w:color="auto"/>
              <w:left w:val="single" w:sz="12" w:space="0" w:color="auto"/>
              <w:bottom w:val="single" w:sz="6" w:space="0" w:color="auto"/>
              <w:right w:val="single" w:sz="12" w:space="0" w:color="auto"/>
            </w:tcBorders>
          </w:tcPr>
          <w:p w:rsidR="00BE67BB" w:rsidRDefault="00BE67BB" w:rsidP="00BE67BB">
            <w:pPr>
              <w:spacing w:line="480" w:lineRule="exact"/>
              <w:jc w:val="center"/>
              <w:rPr>
                <w:rFonts w:eastAsia="標楷體"/>
                <w:spacing w:val="-6"/>
                <w:sz w:val="28"/>
                <w:szCs w:val="28"/>
              </w:rPr>
            </w:pPr>
            <w:r w:rsidRPr="0071192F">
              <w:rPr>
                <w:rFonts w:eastAsia="標楷體" w:hint="eastAsia"/>
                <w:spacing w:val="-6"/>
                <w:sz w:val="28"/>
                <w:szCs w:val="28"/>
              </w:rPr>
              <w:t>【</w:t>
            </w:r>
            <w:r w:rsidR="001B4817">
              <w:rPr>
                <w:rFonts w:eastAsia="標楷體" w:hint="eastAsia"/>
                <w:spacing w:val="-6"/>
                <w:sz w:val="28"/>
                <w:szCs w:val="28"/>
                <w:u w:val="single"/>
              </w:rPr>
              <w:t>期貨商</w:t>
            </w:r>
            <w:r w:rsidRPr="0071192F">
              <w:rPr>
                <w:rFonts w:eastAsia="標楷體" w:hint="eastAsia"/>
                <w:spacing w:val="-6"/>
                <w:sz w:val="28"/>
                <w:szCs w:val="28"/>
                <w:u w:val="single"/>
              </w:rPr>
              <w:t>業務員</w:t>
            </w:r>
            <w:r w:rsidRPr="0071192F">
              <w:rPr>
                <w:rFonts w:eastAsia="標楷體" w:hint="eastAsia"/>
                <w:spacing w:val="-6"/>
                <w:sz w:val="28"/>
                <w:szCs w:val="28"/>
              </w:rPr>
              <w:t>資格測驗學習指南及題庫】</w:t>
            </w:r>
          </w:p>
          <w:p w:rsidR="00BE67BB" w:rsidRDefault="00BE67BB" w:rsidP="00BE67BB">
            <w:pPr>
              <w:spacing w:line="480" w:lineRule="exact"/>
              <w:jc w:val="center"/>
              <w:rPr>
                <w:rFonts w:eastAsia="標楷體"/>
                <w:spacing w:val="-6"/>
                <w:sz w:val="28"/>
                <w:szCs w:val="28"/>
              </w:rPr>
            </w:pPr>
            <w:r w:rsidRPr="0071192F">
              <w:rPr>
                <w:rFonts w:eastAsia="標楷體"/>
                <w:spacing w:val="-6"/>
                <w:sz w:val="28"/>
                <w:szCs w:val="28"/>
              </w:rPr>
              <w:t>10</w:t>
            </w:r>
            <w:r>
              <w:rPr>
                <w:rFonts w:eastAsia="標楷體" w:hint="eastAsia"/>
                <w:spacing w:val="-6"/>
                <w:sz w:val="28"/>
                <w:szCs w:val="28"/>
              </w:rPr>
              <w:t>8</w:t>
            </w:r>
            <w:r w:rsidR="001B4817">
              <w:rPr>
                <w:rFonts w:eastAsia="標楷體" w:hint="eastAsia"/>
                <w:spacing w:val="-6"/>
                <w:sz w:val="28"/>
                <w:szCs w:val="28"/>
              </w:rPr>
              <w:t>年版「期貨交易法規</w:t>
            </w:r>
            <w:r w:rsidRPr="0071192F">
              <w:rPr>
                <w:rFonts w:eastAsia="標楷體" w:hint="eastAsia"/>
                <w:spacing w:val="-6"/>
                <w:sz w:val="28"/>
                <w:szCs w:val="28"/>
              </w:rPr>
              <w:t>」</w:t>
            </w:r>
          </w:p>
          <w:p w:rsidR="00D3625E" w:rsidRPr="000C2E17" w:rsidRDefault="00BE67BB" w:rsidP="00BE67BB">
            <w:pPr>
              <w:spacing w:line="480" w:lineRule="exact"/>
              <w:jc w:val="center"/>
              <w:rPr>
                <w:rFonts w:eastAsia="標楷體"/>
                <w:b/>
              </w:rPr>
            </w:pPr>
            <w:r w:rsidRPr="009855C3">
              <w:rPr>
                <w:rFonts w:eastAsia="標楷體" w:hint="eastAsia"/>
                <w:b/>
                <w:sz w:val="28"/>
              </w:rPr>
              <w:t>題庫叢書法規及試題修訂表</w:t>
            </w:r>
            <w:r w:rsidRPr="000C2E17">
              <w:rPr>
                <w:rFonts w:eastAsia="標楷體"/>
                <w:b/>
              </w:rPr>
              <w:t>(</w:t>
            </w:r>
            <w:r w:rsidRPr="000C2E17">
              <w:rPr>
                <w:rFonts w:eastAsia="標楷體" w:hint="eastAsia"/>
                <w:b/>
              </w:rPr>
              <w:t>至</w:t>
            </w:r>
            <w:r w:rsidRPr="000C2E17">
              <w:rPr>
                <w:rFonts w:eastAsia="標楷體"/>
                <w:b/>
              </w:rPr>
              <w:t>10</w:t>
            </w:r>
            <w:r w:rsidR="00F62562">
              <w:rPr>
                <w:rFonts w:eastAsia="標楷體" w:hint="eastAsia"/>
                <w:b/>
              </w:rPr>
              <w:t>8</w:t>
            </w:r>
            <w:r w:rsidRPr="000C2E17">
              <w:rPr>
                <w:rFonts w:eastAsia="標楷體" w:hint="eastAsia"/>
                <w:b/>
              </w:rPr>
              <w:t>年</w:t>
            </w:r>
            <w:r w:rsidR="00766BE5">
              <w:rPr>
                <w:rFonts w:eastAsia="標楷體" w:hint="eastAsia"/>
                <w:b/>
              </w:rPr>
              <w:t>6</w:t>
            </w:r>
            <w:r w:rsidRPr="000C2E17">
              <w:rPr>
                <w:rFonts w:eastAsia="標楷體" w:hint="eastAsia"/>
                <w:b/>
              </w:rPr>
              <w:t>月</w:t>
            </w:r>
            <w:r w:rsidR="00B43EBC">
              <w:rPr>
                <w:rFonts w:eastAsia="標楷體" w:hint="eastAsia"/>
                <w:b/>
              </w:rPr>
              <w:t>3</w:t>
            </w:r>
            <w:r w:rsidR="00766BE5">
              <w:rPr>
                <w:rFonts w:eastAsia="標楷體" w:hint="eastAsia"/>
                <w:b/>
              </w:rPr>
              <w:t>0</w:t>
            </w:r>
            <w:r w:rsidRPr="000C2E17">
              <w:rPr>
                <w:rFonts w:eastAsia="標楷體" w:hint="eastAsia"/>
                <w:b/>
              </w:rPr>
              <w:t>日止</w:t>
            </w:r>
            <w:r w:rsidRPr="000C2E17">
              <w:rPr>
                <w:rFonts w:eastAsia="標楷體"/>
                <w:b/>
              </w:rPr>
              <w:t>)</w:t>
            </w:r>
          </w:p>
        </w:tc>
      </w:tr>
      <w:tr w:rsidR="00D3625E" w:rsidTr="002F6C63">
        <w:trPr>
          <w:trHeight w:val="348"/>
        </w:trPr>
        <w:tc>
          <w:tcPr>
            <w:tcW w:w="624" w:type="dxa"/>
            <w:tcBorders>
              <w:top w:val="single" w:sz="6" w:space="0" w:color="auto"/>
              <w:left w:val="single" w:sz="12" w:space="0" w:color="auto"/>
              <w:bottom w:val="single" w:sz="6" w:space="0" w:color="auto"/>
              <w:right w:val="single" w:sz="6" w:space="0" w:color="auto"/>
            </w:tcBorders>
          </w:tcPr>
          <w:p w:rsidR="00D3625E" w:rsidRPr="000C2E17" w:rsidRDefault="00D3625E" w:rsidP="009166C5">
            <w:pPr>
              <w:spacing w:line="560" w:lineRule="exact"/>
              <w:jc w:val="center"/>
              <w:rPr>
                <w:rFonts w:eastAsia="標楷體"/>
              </w:rPr>
            </w:pPr>
            <w:r w:rsidRPr="000C2E17">
              <w:rPr>
                <w:rFonts w:eastAsia="標楷體" w:hint="eastAsia"/>
              </w:rPr>
              <w:t>序號</w:t>
            </w:r>
          </w:p>
        </w:tc>
        <w:tc>
          <w:tcPr>
            <w:tcW w:w="658" w:type="dxa"/>
            <w:tcBorders>
              <w:top w:val="single" w:sz="6" w:space="0" w:color="auto"/>
              <w:left w:val="single" w:sz="6" w:space="0" w:color="auto"/>
              <w:bottom w:val="single" w:sz="6" w:space="0" w:color="auto"/>
              <w:right w:val="single" w:sz="6" w:space="0" w:color="auto"/>
            </w:tcBorders>
          </w:tcPr>
          <w:p w:rsidR="00D3625E" w:rsidRPr="000C2E17" w:rsidRDefault="00D3625E" w:rsidP="009166C5">
            <w:pPr>
              <w:spacing w:line="560" w:lineRule="exact"/>
              <w:jc w:val="center"/>
              <w:rPr>
                <w:rFonts w:eastAsia="標楷體"/>
              </w:rPr>
            </w:pPr>
            <w:r w:rsidRPr="000C2E17">
              <w:rPr>
                <w:rFonts w:eastAsia="標楷體" w:hint="eastAsia"/>
              </w:rPr>
              <w:t>頁數</w:t>
            </w:r>
          </w:p>
        </w:tc>
        <w:tc>
          <w:tcPr>
            <w:tcW w:w="642" w:type="dxa"/>
            <w:tcBorders>
              <w:top w:val="single" w:sz="6" w:space="0" w:color="auto"/>
              <w:left w:val="single" w:sz="6" w:space="0" w:color="auto"/>
              <w:bottom w:val="single" w:sz="6" w:space="0" w:color="auto"/>
              <w:right w:val="single" w:sz="6" w:space="0" w:color="auto"/>
            </w:tcBorders>
          </w:tcPr>
          <w:p w:rsidR="00D3625E" w:rsidRPr="000C2E17" w:rsidRDefault="00D3625E" w:rsidP="009166C5">
            <w:pPr>
              <w:spacing w:line="560" w:lineRule="exact"/>
              <w:jc w:val="center"/>
              <w:rPr>
                <w:rFonts w:eastAsia="標楷體"/>
              </w:rPr>
            </w:pPr>
            <w:r w:rsidRPr="000C2E17">
              <w:rPr>
                <w:rFonts w:eastAsia="標楷體" w:hint="eastAsia"/>
              </w:rPr>
              <w:t>題號</w:t>
            </w:r>
          </w:p>
        </w:tc>
        <w:tc>
          <w:tcPr>
            <w:tcW w:w="7791" w:type="dxa"/>
            <w:tcBorders>
              <w:top w:val="single" w:sz="6" w:space="0" w:color="auto"/>
              <w:left w:val="single" w:sz="6" w:space="0" w:color="auto"/>
              <w:bottom w:val="single" w:sz="6" w:space="0" w:color="auto"/>
              <w:right w:val="single" w:sz="12" w:space="0" w:color="auto"/>
            </w:tcBorders>
          </w:tcPr>
          <w:p w:rsidR="00D3625E" w:rsidRPr="000C2E17" w:rsidRDefault="00671E76" w:rsidP="00671E76">
            <w:pPr>
              <w:spacing w:line="560" w:lineRule="exact"/>
              <w:rPr>
                <w:rFonts w:eastAsia="標楷體"/>
              </w:rPr>
            </w:pPr>
            <w:r>
              <w:rPr>
                <w:rFonts w:eastAsia="標楷體" w:hint="eastAsia"/>
              </w:rPr>
              <w:t xml:space="preserve">                     </w:t>
            </w:r>
            <w:r w:rsidR="00564AAC">
              <w:rPr>
                <w:rFonts w:eastAsia="標楷體" w:hint="eastAsia"/>
              </w:rPr>
              <w:t>修正內容</w:t>
            </w:r>
          </w:p>
        </w:tc>
      </w:tr>
      <w:tr w:rsidR="002F6C63" w:rsidTr="00C35504">
        <w:trPr>
          <w:trHeight w:val="1207"/>
        </w:trPr>
        <w:tc>
          <w:tcPr>
            <w:tcW w:w="624" w:type="dxa"/>
            <w:tcBorders>
              <w:top w:val="single" w:sz="6" w:space="0" w:color="auto"/>
              <w:left w:val="single" w:sz="12" w:space="0" w:color="auto"/>
              <w:bottom w:val="single" w:sz="6" w:space="0" w:color="auto"/>
              <w:right w:val="single" w:sz="6" w:space="0" w:color="auto"/>
            </w:tcBorders>
          </w:tcPr>
          <w:p w:rsidR="002F6C63" w:rsidRPr="000C2E17" w:rsidRDefault="00821FB9" w:rsidP="00901FE1">
            <w:pPr>
              <w:spacing w:line="560" w:lineRule="exact"/>
              <w:jc w:val="center"/>
              <w:rPr>
                <w:rFonts w:eastAsia="標楷體"/>
              </w:rPr>
            </w:pPr>
            <w:r>
              <w:rPr>
                <w:rFonts w:eastAsia="標楷體" w:hint="eastAsia"/>
              </w:rPr>
              <w:t>1</w:t>
            </w:r>
          </w:p>
        </w:tc>
        <w:tc>
          <w:tcPr>
            <w:tcW w:w="658" w:type="dxa"/>
            <w:tcBorders>
              <w:top w:val="single" w:sz="6" w:space="0" w:color="auto"/>
              <w:left w:val="single" w:sz="6" w:space="0" w:color="auto"/>
              <w:bottom w:val="single" w:sz="6" w:space="0" w:color="auto"/>
              <w:right w:val="single" w:sz="6" w:space="0" w:color="auto"/>
            </w:tcBorders>
          </w:tcPr>
          <w:p w:rsidR="002F6C63" w:rsidRPr="000C2E17" w:rsidRDefault="00821FB9" w:rsidP="00901FE1">
            <w:pPr>
              <w:spacing w:line="560" w:lineRule="exact"/>
              <w:jc w:val="center"/>
              <w:rPr>
                <w:rFonts w:eastAsia="標楷體"/>
              </w:rPr>
            </w:pPr>
            <w:r>
              <w:rPr>
                <w:rFonts w:eastAsia="標楷體" w:hint="eastAsia"/>
              </w:rPr>
              <w:t>381</w:t>
            </w:r>
          </w:p>
        </w:tc>
        <w:tc>
          <w:tcPr>
            <w:tcW w:w="642" w:type="dxa"/>
            <w:tcBorders>
              <w:top w:val="single" w:sz="6" w:space="0" w:color="auto"/>
              <w:left w:val="single" w:sz="6" w:space="0" w:color="auto"/>
              <w:bottom w:val="single" w:sz="6" w:space="0" w:color="auto"/>
              <w:right w:val="single" w:sz="6" w:space="0" w:color="auto"/>
            </w:tcBorders>
          </w:tcPr>
          <w:p w:rsidR="002F6C63" w:rsidRPr="000C2E17" w:rsidRDefault="00821FB9" w:rsidP="00901FE1">
            <w:pPr>
              <w:spacing w:line="560" w:lineRule="exact"/>
              <w:jc w:val="center"/>
              <w:rPr>
                <w:rFonts w:eastAsia="標楷體"/>
              </w:rPr>
            </w:pPr>
            <w:r>
              <w:rPr>
                <w:rFonts w:eastAsia="標楷體" w:hint="eastAsia"/>
              </w:rPr>
              <w:t>14</w:t>
            </w:r>
          </w:p>
        </w:tc>
        <w:tc>
          <w:tcPr>
            <w:tcW w:w="7791" w:type="dxa"/>
            <w:tcBorders>
              <w:top w:val="single" w:sz="6" w:space="0" w:color="auto"/>
              <w:left w:val="single" w:sz="6" w:space="0" w:color="auto"/>
              <w:bottom w:val="single" w:sz="6" w:space="0" w:color="auto"/>
              <w:right w:val="single" w:sz="12" w:space="0" w:color="auto"/>
            </w:tcBorders>
          </w:tcPr>
          <w:p w:rsidR="002F6C63" w:rsidRDefault="00821FB9" w:rsidP="00901FE1">
            <w:pPr>
              <w:snapToGrid w:val="0"/>
              <w:spacing w:line="360" w:lineRule="auto"/>
              <w:rPr>
                <w:rFonts w:eastAsia="標楷體"/>
              </w:rPr>
            </w:pPr>
            <w:r w:rsidRPr="00821FB9">
              <w:rPr>
                <w:rFonts w:eastAsia="標楷體" w:hint="eastAsia"/>
                <w:b/>
                <w:color w:val="FF0000"/>
              </w:rPr>
              <w:t>(2)</w:t>
            </w:r>
            <w:r>
              <w:rPr>
                <w:rFonts w:eastAsia="標楷體" w:hint="eastAsia"/>
              </w:rPr>
              <w:t xml:space="preserve"> 14.</w:t>
            </w:r>
            <w:r>
              <w:rPr>
                <w:rFonts w:eastAsia="標楷體" w:hint="eastAsia"/>
              </w:rPr>
              <w:t>依我國期貨交易法之規定</w:t>
            </w:r>
            <w:r>
              <w:rPr>
                <w:rFonts w:ascii="新細明體" w:hAnsi="新細明體" w:hint="eastAsia"/>
              </w:rPr>
              <w:t>，</w:t>
            </w:r>
            <w:r>
              <w:rPr>
                <w:rFonts w:eastAsia="標楷體" w:hint="eastAsia"/>
              </w:rPr>
              <w:t>期貨業應於每會計年度中終了後多久時間</w:t>
            </w:r>
            <w:r>
              <w:rPr>
                <w:rFonts w:eastAsia="標楷體" w:hint="eastAsia"/>
              </w:rPr>
              <w:t xml:space="preserve"> </w:t>
            </w:r>
            <w:r>
              <w:rPr>
                <w:rFonts w:eastAsia="標楷體"/>
              </w:rPr>
              <w:br/>
            </w:r>
            <w:r>
              <w:rPr>
                <w:rFonts w:eastAsia="標楷體" w:hint="eastAsia"/>
              </w:rPr>
              <w:t xml:space="preserve">  </w:t>
            </w:r>
            <w:r>
              <w:rPr>
                <w:rFonts w:eastAsia="標楷體" w:hint="eastAsia"/>
              </w:rPr>
              <w:t>內</w:t>
            </w:r>
            <w:r>
              <w:rPr>
                <w:rFonts w:ascii="新細明體" w:hAnsi="新細明體" w:hint="eastAsia"/>
              </w:rPr>
              <w:t>，</w:t>
            </w:r>
            <w:r>
              <w:rPr>
                <w:rFonts w:eastAsia="標楷體" w:hint="eastAsia"/>
              </w:rPr>
              <w:t>向主管機關申報內部控制聲明書</w:t>
            </w:r>
            <w:r>
              <w:rPr>
                <w:rFonts w:eastAsia="標楷體" w:hint="eastAsia"/>
              </w:rPr>
              <w:t>?  (1)</w:t>
            </w:r>
            <w:r>
              <w:rPr>
                <w:rFonts w:eastAsia="標楷體" w:hint="eastAsia"/>
              </w:rPr>
              <w:t>一個月</w:t>
            </w:r>
            <w:r>
              <w:rPr>
                <w:rFonts w:eastAsia="標楷體" w:hint="eastAsia"/>
              </w:rPr>
              <w:t xml:space="preserve"> (2)</w:t>
            </w:r>
            <w:r>
              <w:rPr>
                <w:rFonts w:eastAsia="標楷體" w:hint="eastAsia"/>
              </w:rPr>
              <w:t>三個月</w:t>
            </w:r>
            <w:r>
              <w:rPr>
                <w:rFonts w:eastAsia="標楷體" w:hint="eastAsia"/>
              </w:rPr>
              <w:t xml:space="preserve"> (3)</w:t>
            </w:r>
            <w:r>
              <w:rPr>
                <w:rFonts w:eastAsia="標楷體" w:hint="eastAsia"/>
              </w:rPr>
              <w:t>四個月</w:t>
            </w:r>
          </w:p>
          <w:p w:rsidR="00821FB9" w:rsidRDefault="00821FB9" w:rsidP="00901FE1">
            <w:pPr>
              <w:snapToGrid w:val="0"/>
              <w:spacing w:line="360" w:lineRule="auto"/>
              <w:rPr>
                <w:rFonts w:eastAsia="標楷體"/>
              </w:rPr>
            </w:pPr>
            <w:r>
              <w:rPr>
                <w:rFonts w:eastAsia="標楷體" w:hint="eastAsia"/>
              </w:rPr>
              <w:t xml:space="preserve">  (4)</w:t>
            </w:r>
            <w:r>
              <w:rPr>
                <w:rFonts w:eastAsia="標楷體" w:hint="eastAsia"/>
              </w:rPr>
              <w:t>六個月</w:t>
            </w:r>
          </w:p>
          <w:p w:rsidR="00821FB9" w:rsidRPr="005C521B" w:rsidRDefault="00821FB9" w:rsidP="00821FB9">
            <w:pPr>
              <w:snapToGrid w:val="0"/>
              <w:spacing w:line="360" w:lineRule="auto"/>
              <w:rPr>
                <w:rFonts w:eastAsia="標楷體"/>
              </w:rPr>
            </w:pPr>
            <w:r w:rsidRPr="005C521B">
              <w:rPr>
                <w:rFonts w:eastAsia="標楷體" w:hint="eastAsia"/>
              </w:rPr>
              <w:t>《解析》</w:t>
            </w:r>
            <w:r>
              <w:rPr>
                <w:rFonts w:eastAsia="標楷體" w:hint="eastAsia"/>
              </w:rPr>
              <w:t>依期貨交易法第九十七條之</w:t>
            </w:r>
            <w:proofErr w:type="gramStart"/>
            <w:r>
              <w:rPr>
                <w:rFonts w:eastAsia="標楷體" w:hint="eastAsia"/>
              </w:rPr>
              <w:t>一</w:t>
            </w:r>
            <w:proofErr w:type="gramEnd"/>
            <w:r>
              <w:rPr>
                <w:rFonts w:eastAsia="標楷體" w:hint="eastAsia"/>
              </w:rPr>
              <w:t>規定</w:t>
            </w:r>
            <w:r>
              <w:rPr>
                <w:rFonts w:ascii="新細明體" w:hAnsi="新細明體" w:hint="eastAsia"/>
              </w:rPr>
              <w:t>，</w:t>
            </w:r>
            <w:r w:rsidRPr="00821FB9">
              <w:rPr>
                <w:rFonts w:eastAsia="標楷體" w:hint="eastAsia"/>
              </w:rPr>
              <w:t>期貨交易所、期貨結算機構</w:t>
            </w:r>
            <w:r>
              <w:rPr>
                <w:rFonts w:eastAsia="標楷體"/>
              </w:rPr>
              <w:br/>
            </w:r>
            <w:r>
              <w:rPr>
                <w:rFonts w:eastAsia="標楷體" w:hint="eastAsia"/>
              </w:rPr>
              <w:t xml:space="preserve"> </w:t>
            </w:r>
            <w:r w:rsidRPr="00821FB9">
              <w:rPr>
                <w:rFonts w:eastAsia="標楷體" w:hint="eastAsia"/>
              </w:rPr>
              <w:t>及期貨業，應建立財務、業務之內部控制制度。</w:t>
            </w:r>
            <w:r>
              <w:rPr>
                <w:rFonts w:eastAsia="標楷體" w:hint="eastAsia"/>
              </w:rPr>
              <w:t>前述</w:t>
            </w:r>
            <w:r w:rsidRPr="00821FB9">
              <w:rPr>
                <w:rFonts w:eastAsia="標楷體" w:hint="eastAsia"/>
              </w:rPr>
              <w:t>之公司或機構，除經</w:t>
            </w:r>
            <w:r>
              <w:rPr>
                <w:rFonts w:eastAsia="標楷體" w:hint="eastAsia"/>
              </w:rPr>
              <w:t xml:space="preserve">  </w:t>
            </w:r>
            <w:r>
              <w:rPr>
                <w:rFonts w:eastAsia="標楷體" w:hint="eastAsia"/>
              </w:rPr>
              <w:br/>
              <w:t xml:space="preserve"> </w:t>
            </w:r>
            <w:r w:rsidRPr="00821FB9">
              <w:rPr>
                <w:rFonts w:eastAsia="標楷體" w:hint="eastAsia"/>
              </w:rPr>
              <w:t>主管機關核准者外，應於每會計年度終了後</w:t>
            </w:r>
            <w:r w:rsidRPr="00821FB9">
              <w:rPr>
                <w:rFonts w:eastAsia="標楷體" w:hint="eastAsia"/>
                <w:color w:val="FF0000"/>
              </w:rPr>
              <w:t>三個月內</w:t>
            </w:r>
            <w:r w:rsidRPr="00821FB9">
              <w:rPr>
                <w:rFonts w:eastAsia="標楷體" w:hint="eastAsia"/>
              </w:rPr>
              <w:t>，向主管機關申報內</w:t>
            </w:r>
            <w:r>
              <w:rPr>
                <w:rFonts w:eastAsia="標楷體"/>
              </w:rPr>
              <w:br/>
            </w:r>
            <w:r>
              <w:rPr>
                <w:rFonts w:eastAsia="標楷體" w:hint="eastAsia"/>
              </w:rPr>
              <w:t xml:space="preserve"> </w:t>
            </w:r>
            <w:r w:rsidRPr="00821FB9">
              <w:rPr>
                <w:rFonts w:eastAsia="標楷體" w:hint="eastAsia"/>
              </w:rPr>
              <w:t>部控制聲明書。</w:t>
            </w:r>
          </w:p>
        </w:tc>
      </w:tr>
      <w:tr w:rsidR="00C35504" w:rsidTr="00C35504">
        <w:trPr>
          <w:trHeight w:val="1207"/>
        </w:trPr>
        <w:tc>
          <w:tcPr>
            <w:tcW w:w="624" w:type="dxa"/>
            <w:tcBorders>
              <w:top w:val="single" w:sz="6" w:space="0" w:color="auto"/>
              <w:left w:val="single" w:sz="12" w:space="0" w:color="auto"/>
              <w:bottom w:val="single" w:sz="6" w:space="0" w:color="auto"/>
              <w:right w:val="single" w:sz="6" w:space="0" w:color="auto"/>
            </w:tcBorders>
          </w:tcPr>
          <w:p w:rsidR="00C35504" w:rsidRDefault="000E4018" w:rsidP="00901FE1">
            <w:pPr>
              <w:spacing w:line="560" w:lineRule="exact"/>
              <w:jc w:val="center"/>
              <w:rPr>
                <w:rFonts w:eastAsia="標楷體"/>
              </w:rPr>
            </w:pPr>
            <w:r>
              <w:rPr>
                <w:rFonts w:eastAsia="標楷體" w:hint="eastAsia"/>
              </w:rPr>
              <w:t>2</w:t>
            </w:r>
          </w:p>
        </w:tc>
        <w:tc>
          <w:tcPr>
            <w:tcW w:w="658" w:type="dxa"/>
            <w:tcBorders>
              <w:top w:val="single" w:sz="6" w:space="0" w:color="auto"/>
              <w:left w:val="single" w:sz="6" w:space="0" w:color="auto"/>
              <w:bottom w:val="single" w:sz="6" w:space="0" w:color="auto"/>
              <w:right w:val="single" w:sz="6" w:space="0" w:color="auto"/>
            </w:tcBorders>
          </w:tcPr>
          <w:p w:rsidR="00C35504" w:rsidRDefault="008531F8" w:rsidP="00901FE1">
            <w:pPr>
              <w:spacing w:line="560" w:lineRule="exact"/>
              <w:jc w:val="center"/>
              <w:rPr>
                <w:rFonts w:eastAsia="標楷體"/>
              </w:rPr>
            </w:pPr>
            <w:r>
              <w:rPr>
                <w:rFonts w:eastAsia="標楷體" w:hint="eastAsia"/>
              </w:rPr>
              <w:t>9</w:t>
            </w:r>
          </w:p>
        </w:tc>
        <w:tc>
          <w:tcPr>
            <w:tcW w:w="642" w:type="dxa"/>
            <w:tcBorders>
              <w:top w:val="single" w:sz="6" w:space="0" w:color="auto"/>
              <w:left w:val="single" w:sz="6" w:space="0" w:color="auto"/>
              <w:bottom w:val="single" w:sz="6" w:space="0" w:color="auto"/>
              <w:right w:val="single" w:sz="6" w:space="0" w:color="auto"/>
            </w:tcBorders>
          </w:tcPr>
          <w:p w:rsidR="00C35504" w:rsidRDefault="000E4018" w:rsidP="00901FE1">
            <w:pPr>
              <w:spacing w:line="560" w:lineRule="exact"/>
              <w:jc w:val="center"/>
              <w:rPr>
                <w:rFonts w:eastAsia="標楷體"/>
              </w:rPr>
            </w:pPr>
            <w:r>
              <w:rPr>
                <w:rFonts w:eastAsia="標楷體" w:hint="eastAsia"/>
              </w:rPr>
              <w:t>5</w:t>
            </w:r>
          </w:p>
        </w:tc>
        <w:tc>
          <w:tcPr>
            <w:tcW w:w="7791" w:type="dxa"/>
            <w:tcBorders>
              <w:top w:val="single" w:sz="6" w:space="0" w:color="auto"/>
              <w:left w:val="single" w:sz="6" w:space="0" w:color="auto"/>
              <w:bottom w:val="single" w:sz="6" w:space="0" w:color="auto"/>
              <w:right w:val="single" w:sz="12" w:space="0" w:color="auto"/>
            </w:tcBorders>
          </w:tcPr>
          <w:p w:rsidR="000E4018" w:rsidRPr="000E4018" w:rsidRDefault="000E4018" w:rsidP="000E4018">
            <w:pPr>
              <w:snapToGrid w:val="0"/>
              <w:spacing w:line="360" w:lineRule="auto"/>
              <w:rPr>
                <w:rFonts w:eastAsia="標楷體"/>
              </w:rPr>
            </w:pPr>
            <w:r w:rsidRPr="000E4018">
              <w:rPr>
                <w:rFonts w:eastAsia="標楷體" w:hint="eastAsia"/>
              </w:rPr>
              <w:t>(3)</w:t>
            </w:r>
            <w:r w:rsidR="00686DDE">
              <w:rPr>
                <w:rFonts w:eastAsia="標楷體" w:hint="eastAsia"/>
              </w:rPr>
              <w:t xml:space="preserve"> </w:t>
            </w:r>
            <w:r w:rsidRPr="000E4018">
              <w:rPr>
                <w:rFonts w:eastAsia="標楷體" w:hint="eastAsia"/>
              </w:rPr>
              <w:t>5.</w:t>
            </w:r>
            <w:r w:rsidRPr="000E4018">
              <w:rPr>
                <w:rFonts w:eastAsia="標楷體" w:hint="eastAsia"/>
              </w:rPr>
              <w:t>依據我國期貨交易法之規定，對於期貨交易之敘述，</w:t>
            </w:r>
            <w:proofErr w:type="gramStart"/>
            <w:r w:rsidRPr="000E4018">
              <w:rPr>
                <w:rFonts w:eastAsia="標楷體" w:hint="eastAsia"/>
              </w:rPr>
              <w:t>以下何</w:t>
            </w:r>
            <w:proofErr w:type="gramEnd"/>
            <w:r w:rsidRPr="000E4018">
              <w:rPr>
                <w:rFonts w:eastAsia="標楷體" w:hint="eastAsia"/>
              </w:rPr>
              <w:t xml:space="preserve">者正確？　</w:t>
            </w:r>
            <w:r w:rsidRPr="000E4018">
              <w:rPr>
                <w:rFonts w:eastAsia="標楷體" w:hint="eastAsia"/>
              </w:rPr>
              <w:t>A.</w:t>
            </w:r>
            <w:r w:rsidRPr="000E4018">
              <w:rPr>
                <w:rFonts w:eastAsia="標楷體" w:hint="eastAsia"/>
              </w:rPr>
              <w:t>僅包括國內期貨交易所之交易，不包括國外期貨交易所部分；</w:t>
            </w:r>
            <w:r w:rsidRPr="000E4018">
              <w:rPr>
                <w:rFonts w:eastAsia="標楷體" w:hint="eastAsia"/>
              </w:rPr>
              <w:t>B.</w:t>
            </w:r>
            <w:r w:rsidRPr="000E4018">
              <w:rPr>
                <w:rFonts w:eastAsia="標楷體" w:hint="eastAsia"/>
              </w:rPr>
              <w:t>包括國內外期貨交易所之交易；</w:t>
            </w:r>
            <w:r w:rsidRPr="000E4018">
              <w:rPr>
                <w:rFonts w:eastAsia="標楷體" w:hint="eastAsia"/>
              </w:rPr>
              <w:t>C.</w:t>
            </w:r>
            <w:r w:rsidRPr="000E4018">
              <w:rPr>
                <w:rFonts w:eastAsia="標楷體" w:hint="eastAsia"/>
              </w:rPr>
              <w:t>僅包括集中市場之期貨交易；</w:t>
            </w:r>
            <w:r w:rsidRPr="000E4018">
              <w:rPr>
                <w:rFonts w:eastAsia="標楷體" w:hint="eastAsia"/>
              </w:rPr>
              <w:t>D.</w:t>
            </w:r>
            <w:r w:rsidRPr="000E4018">
              <w:rPr>
                <w:rFonts w:eastAsia="標楷體" w:hint="eastAsia"/>
              </w:rPr>
              <w:t xml:space="preserve">包括集中市場與店頭市場之交易　</w:t>
            </w:r>
            <w:r w:rsidRPr="000E4018">
              <w:rPr>
                <w:rFonts w:eastAsia="標楷體" w:hint="eastAsia"/>
              </w:rPr>
              <w:t>(1)A</w:t>
            </w:r>
            <w:r w:rsidRPr="000E4018">
              <w:rPr>
                <w:rFonts w:eastAsia="標楷體" w:hint="eastAsia"/>
              </w:rPr>
              <w:t>、</w:t>
            </w:r>
            <w:r w:rsidRPr="000E4018">
              <w:rPr>
                <w:rFonts w:eastAsia="標楷體" w:hint="eastAsia"/>
              </w:rPr>
              <w:t>C</w:t>
            </w:r>
            <w:r w:rsidRPr="000E4018">
              <w:rPr>
                <w:rFonts w:eastAsia="標楷體" w:hint="eastAsia"/>
              </w:rPr>
              <w:t xml:space="preserve">　</w:t>
            </w:r>
            <w:r w:rsidRPr="000E4018">
              <w:rPr>
                <w:rFonts w:eastAsia="標楷體" w:hint="eastAsia"/>
              </w:rPr>
              <w:t>(2)A</w:t>
            </w:r>
            <w:r w:rsidRPr="000E4018">
              <w:rPr>
                <w:rFonts w:eastAsia="標楷體" w:hint="eastAsia"/>
              </w:rPr>
              <w:t>、</w:t>
            </w:r>
            <w:r w:rsidRPr="000E4018">
              <w:rPr>
                <w:rFonts w:eastAsia="標楷體" w:hint="eastAsia"/>
              </w:rPr>
              <w:t>D</w:t>
            </w:r>
            <w:r w:rsidRPr="000E4018">
              <w:rPr>
                <w:rFonts w:eastAsia="標楷體" w:hint="eastAsia"/>
              </w:rPr>
              <w:t xml:space="preserve">　</w:t>
            </w:r>
            <w:r w:rsidRPr="000E4018">
              <w:rPr>
                <w:rFonts w:eastAsia="標楷體" w:hint="eastAsia"/>
              </w:rPr>
              <w:t>(3)B</w:t>
            </w:r>
            <w:r w:rsidRPr="000E4018">
              <w:rPr>
                <w:rFonts w:eastAsia="標楷體" w:hint="eastAsia"/>
              </w:rPr>
              <w:t>、</w:t>
            </w:r>
            <w:r w:rsidRPr="000E4018">
              <w:rPr>
                <w:rFonts w:eastAsia="標楷體" w:hint="eastAsia"/>
              </w:rPr>
              <w:t>D</w:t>
            </w:r>
            <w:r w:rsidRPr="000E4018">
              <w:rPr>
                <w:rFonts w:eastAsia="標楷體" w:hint="eastAsia"/>
              </w:rPr>
              <w:t xml:space="preserve">　</w:t>
            </w:r>
            <w:r w:rsidRPr="000E4018">
              <w:rPr>
                <w:rFonts w:eastAsia="標楷體" w:hint="eastAsia"/>
              </w:rPr>
              <w:t>(4)B</w:t>
            </w:r>
            <w:r w:rsidRPr="000E4018">
              <w:rPr>
                <w:rFonts w:eastAsia="標楷體" w:hint="eastAsia"/>
              </w:rPr>
              <w:t>、</w:t>
            </w:r>
            <w:r w:rsidRPr="000E4018">
              <w:rPr>
                <w:rFonts w:eastAsia="標楷體" w:hint="eastAsia"/>
              </w:rPr>
              <w:t>C</w:t>
            </w:r>
          </w:p>
          <w:p w:rsidR="00A8047D" w:rsidRPr="00A8047D" w:rsidRDefault="000E4018" w:rsidP="00A8047D">
            <w:pPr>
              <w:snapToGrid w:val="0"/>
              <w:spacing w:line="360" w:lineRule="auto"/>
              <w:rPr>
                <w:rFonts w:eastAsia="標楷體"/>
              </w:rPr>
            </w:pPr>
            <w:r w:rsidRPr="000E4018">
              <w:rPr>
                <w:rFonts w:eastAsia="標楷體" w:hint="eastAsia"/>
              </w:rPr>
              <w:t>《解析》依期貨交易法第</w:t>
            </w:r>
            <w:r w:rsidRPr="000E4018">
              <w:rPr>
                <w:rFonts w:eastAsia="標楷體" w:hint="eastAsia"/>
              </w:rPr>
              <w:t>3</w:t>
            </w:r>
            <w:r w:rsidRPr="000E4018">
              <w:rPr>
                <w:rFonts w:eastAsia="標楷體" w:hint="eastAsia"/>
              </w:rPr>
              <w:t>條第</w:t>
            </w:r>
            <w:r w:rsidRPr="000E4018">
              <w:rPr>
                <w:rFonts w:eastAsia="標楷體" w:hint="eastAsia"/>
              </w:rPr>
              <w:t>1</w:t>
            </w:r>
            <w:r w:rsidRPr="000E4018">
              <w:rPr>
                <w:rFonts w:eastAsia="標楷體" w:hint="eastAsia"/>
              </w:rPr>
              <w:t>項規定，本法所稱期貨交易，指依國內外</w:t>
            </w:r>
            <w:r w:rsidR="00A8047D" w:rsidRPr="00A8047D">
              <w:rPr>
                <w:rFonts w:eastAsia="標楷體" w:hint="eastAsia"/>
              </w:rPr>
              <w:t>期貨交易所或其他期貨市場之規則或實務，從事衍生自商品、貨幣、有價證券、利率、指數或其他利益之下列契約</w:t>
            </w:r>
            <w:r w:rsidR="00A8047D" w:rsidRPr="00A8047D">
              <w:rPr>
                <w:rFonts w:eastAsia="標楷體" w:hint="eastAsia"/>
                <w:color w:val="FF0000"/>
              </w:rPr>
              <w:t>或其組合</w:t>
            </w:r>
            <w:r w:rsidR="00A8047D" w:rsidRPr="00A8047D">
              <w:rPr>
                <w:rFonts w:eastAsia="標楷體" w:hint="eastAsia"/>
              </w:rPr>
              <w:t>之交易：</w:t>
            </w:r>
          </w:p>
          <w:p w:rsidR="00A8047D" w:rsidRPr="00A8047D" w:rsidRDefault="00A8047D" w:rsidP="00A8047D">
            <w:pPr>
              <w:snapToGrid w:val="0"/>
              <w:spacing w:line="360" w:lineRule="auto"/>
              <w:rPr>
                <w:rFonts w:eastAsia="標楷體"/>
              </w:rPr>
            </w:pPr>
            <w:r w:rsidRPr="00A8047D">
              <w:rPr>
                <w:rFonts w:eastAsia="標楷體" w:hint="eastAsia"/>
              </w:rPr>
              <w:t>一、期貨契約：指當事人約定，於未來特定</w:t>
            </w:r>
            <w:proofErr w:type="gramStart"/>
            <w:r w:rsidRPr="00A8047D">
              <w:rPr>
                <w:rFonts w:eastAsia="標楷體" w:hint="eastAsia"/>
              </w:rPr>
              <w:t>期間，</w:t>
            </w:r>
            <w:proofErr w:type="gramEnd"/>
            <w:r w:rsidRPr="00A8047D">
              <w:rPr>
                <w:rFonts w:eastAsia="標楷體" w:hint="eastAsia"/>
              </w:rPr>
              <w:t>依特定價格及數量等交易條件買賣約定標的物，或於到期前或到期時結算差價之契約。</w:t>
            </w:r>
          </w:p>
          <w:p w:rsidR="00A8047D" w:rsidRPr="00A8047D" w:rsidRDefault="00A8047D" w:rsidP="00A8047D">
            <w:pPr>
              <w:snapToGrid w:val="0"/>
              <w:spacing w:line="360" w:lineRule="auto"/>
              <w:rPr>
                <w:rFonts w:eastAsia="標楷體"/>
              </w:rPr>
            </w:pPr>
            <w:r w:rsidRPr="00A8047D">
              <w:rPr>
                <w:rFonts w:eastAsia="標楷體" w:hint="eastAsia"/>
              </w:rPr>
              <w:t>二、選擇權契約：指當事人約定，選擇權買方支付權利金，取得購入或售出之權利，得於特定期間內，依特定價格及數量等交易條件買賣約定標的物；選擇權賣方於買方要求履約時，有依約履行義務；或雙方同意於到期前或到期時結算差價之契約。</w:t>
            </w:r>
          </w:p>
          <w:p w:rsidR="00A8047D" w:rsidRPr="00A8047D" w:rsidRDefault="00A8047D" w:rsidP="00A8047D">
            <w:pPr>
              <w:snapToGrid w:val="0"/>
              <w:spacing w:line="360" w:lineRule="auto"/>
              <w:rPr>
                <w:rFonts w:eastAsia="標楷體"/>
              </w:rPr>
            </w:pPr>
            <w:r w:rsidRPr="00A8047D">
              <w:rPr>
                <w:rFonts w:eastAsia="標楷體" w:hint="eastAsia"/>
              </w:rPr>
              <w:t>三、期貨選擇權契約：指當事人約定，選擇權買方支付權利金，取得購入或售出之權利，得於特定期間內，依特定價格數量等交易條件買賣期貨契約；選擇權賣方，於買方要求履約時，有依選擇權約定履行義務；或雙方同意於到期前或到期時結算差價之契約。</w:t>
            </w:r>
          </w:p>
          <w:p w:rsidR="00C35504" w:rsidRPr="00821FB9" w:rsidRDefault="00A8047D" w:rsidP="00A8047D">
            <w:pPr>
              <w:snapToGrid w:val="0"/>
              <w:spacing w:line="360" w:lineRule="auto"/>
              <w:rPr>
                <w:rFonts w:eastAsia="標楷體"/>
                <w:b/>
                <w:color w:val="FF0000"/>
              </w:rPr>
            </w:pPr>
            <w:r w:rsidRPr="00A8047D">
              <w:rPr>
                <w:rFonts w:eastAsia="標楷體" w:hint="eastAsia"/>
              </w:rPr>
              <w:t>四、槓桿保證金契約：指當事人約定，一方支付價金一定成數之款項或取得他方授與之一定信用額度，雙方於未來特定期間內，依約定方式結算差價或交付約定物之契約。</w:t>
            </w:r>
          </w:p>
        </w:tc>
      </w:tr>
      <w:tr w:rsidR="00C35504" w:rsidTr="00C35504">
        <w:trPr>
          <w:trHeight w:val="1207"/>
        </w:trPr>
        <w:tc>
          <w:tcPr>
            <w:tcW w:w="624" w:type="dxa"/>
            <w:tcBorders>
              <w:top w:val="single" w:sz="6" w:space="0" w:color="auto"/>
              <w:left w:val="single" w:sz="12" w:space="0" w:color="auto"/>
              <w:bottom w:val="single" w:sz="6" w:space="0" w:color="auto"/>
              <w:right w:val="single" w:sz="6" w:space="0" w:color="auto"/>
            </w:tcBorders>
          </w:tcPr>
          <w:p w:rsidR="00C35504" w:rsidRDefault="001B5A7A" w:rsidP="00901FE1">
            <w:pPr>
              <w:spacing w:line="560" w:lineRule="exact"/>
              <w:jc w:val="center"/>
              <w:rPr>
                <w:rFonts w:eastAsia="標楷體"/>
              </w:rPr>
            </w:pPr>
            <w:r>
              <w:rPr>
                <w:rFonts w:eastAsia="標楷體" w:hint="eastAsia"/>
              </w:rPr>
              <w:lastRenderedPageBreak/>
              <w:t>3</w:t>
            </w:r>
          </w:p>
        </w:tc>
        <w:tc>
          <w:tcPr>
            <w:tcW w:w="658" w:type="dxa"/>
            <w:tcBorders>
              <w:top w:val="single" w:sz="6" w:space="0" w:color="auto"/>
              <w:left w:val="single" w:sz="6" w:space="0" w:color="auto"/>
              <w:bottom w:val="single" w:sz="6" w:space="0" w:color="auto"/>
              <w:right w:val="single" w:sz="6" w:space="0" w:color="auto"/>
            </w:tcBorders>
          </w:tcPr>
          <w:p w:rsidR="00C35504" w:rsidRDefault="008531F8" w:rsidP="00901FE1">
            <w:pPr>
              <w:spacing w:line="560" w:lineRule="exact"/>
              <w:jc w:val="center"/>
              <w:rPr>
                <w:rFonts w:eastAsia="標楷體"/>
              </w:rPr>
            </w:pPr>
            <w:r>
              <w:rPr>
                <w:rFonts w:eastAsia="標楷體" w:hint="eastAsia"/>
              </w:rPr>
              <w:t>11</w:t>
            </w:r>
          </w:p>
        </w:tc>
        <w:tc>
          <w:tcPr>
            <w:tcW w:w="642" w:type="dxa"/>
            <w:tcBorders>
              <w:top w:val="single" w:sz="6" w:space="0" w:color="auto"/>
              <w:left w:val="single" w:sz="6" w:space="0" w:color="auto"/>
              <w:bottom w:val="single" w:sz="6" w:space="0" w:color="auto"/>
              <w:right w:val="single" w:sz="6" w:space="0" w:color="auto"/>
            </w:tcBorders>
          </w:tcPr>
          <w:p w:rsidR="00C35504" w:rsidRDefault="00730BA6" w:rsidP="00901FE1">
            <w:pPr>
              <w:spacing w:line="560" w:lineRule="exact"/>
              <w:jc w:val="center"/>
              <w:rPr>
                <w:rFonts w:eastAsia="標楷體"/>
              </w:rPr>
            </w:pPr>
            <w:r>
              <w:rPr>
                <w:rFonts w:eastAsia="標楷體" w:hint="eastAsia"/>
              </w:rPr>
              <w:t>11</w:t>
            </w:r>
          </w:p>
        </w:tc>
        <w:tc>
          <w:tcPr>
            <w:tcW w:w="7791" w:type="dxa"/>
            <w:tcBorders>
              <w:top w:val="single" w:sz="6" w:space="0" w:color="auto"/>
              <w:left w:val="single" w:sz="6" w:space="0" w:color="auto"/>
              <w:bottom w:val="single" w:sz="6" w:space="0" w:color="auto"/>
              <w:right w:val="single" w:sz="12" w:space="0" w:color="auto"/>
            </w:tcBorders>
          </w:tcPr>
          <w:p w:rsidR="00730BA6" w:rsidRPr="00730BA6" w:rsidRDefault="00730BA6" w:rsidP="00730BA6">
            <w:pPr>
              <w:snapToGrid w:val="0"/>
              <w:spacing w:line="360" w:lineRule="auto"/>
              <w:rPr>
                <w:rFonts w:eastAsia="標楷體"/>
              </w:rPr>
            </w:pPr>
            <w:r w:rsidRPr="00730BA6">
              <w:rPr>
                <w:rFonts w:eastAsia="標楷體" w:hint="eastAsia"/>
              </w:rPr>
              <w:t>(1) 11.</w:t>
            </w:r>
            <w:r w:rsidRPr="00730BA6">
              <w:rPr>
                <w:rFonts w:eastAsia="標楷體" w:hint="eastAsia"/>
              </w:rPr>
              <w:t xml:space="preserve">依我國期貨交易法之規定，下列何者在集中市場之交易契約應受期貨交易法之規範？　</w:t>
            </w:r>
            <w:r w:rsidRPr="00730BA6">
              <w:rPr>
                <w:rFonts w:eastAsia="標楷體" w:hint="eastAsia"/>
              </w:rPr>
              <w:t>(1)</w:t>
            </w:r>
            <w:r w:rsidRPr="00730BA6">
              <w:rPr>
                <w:rFonts w:eastAsia="標楷體" w:hint="eastAsia"/>
              </w:rPr>
              <w:t xml:space="preserve">指數期貨契約　</w:t>
            </w:r>
            <w:r w:rsidRPr="00730BA6">
              <w:rPr>
                <w:rFonts w:eastAsia="標楷體" w:hint="eastAsia"/>
              </w:rPr>
              <w:t>(2)</w:t>
            </w:r>
            <w:r w:rsidRPr="00730BA6">
              <w:rPr>
                <w:rFonts w:eastAsia="標楷體" w:hint="eastAsia"/>
              </w:rPr>
              <w:t xml:space="preserve">指數股票型基金　</w:t>
            </w:r>
            <w:r w:rsidRPr="00730BA6">
              <w:rPr>
                <w:rFonts w:eastAsia="標楷體" w:hint="eastAsia"/>
              </w:rPr>
              <w:t>(3)</w:t>
            </w:r>
            <w:r w:rsidRPr="00730BA6">
              <w:rPr>
                <w:rFonts w:eastAsia="標楷體" w:hint="eastAsia"/>
              </w:rPr>
              <w:t xml:space="preserve">認購（售）權證　</w:t>
            </w:r>
            <w:r w:rsidRPr="00730BA6">
              <w:rPr>
                <w:rFonts w:eastAsia="標楷體" w:hint="eastAsia"/>
              </w:rPr>
              <w:t>(4)</w:t>
            </w:r>
            <w:r w:rsidRPr="00730BA6">
              <w:rPr>
                <w:rFonts w:eastAsia="標楷體" w:hint="eastAsia"/>
              </w:rPr>
              <w:t>選項</w:t>
            </w:r>
            <w:r w:rsidRPr="00730BA6">
              <w:rPr>
                <w:rFonts w:eastAsia="標楷體" w:hint="eastAsia"/>
              </w:rPr>
              <w:t>(1)(2)(3)</w:t>
            </w:r>
            <w:r w:rsidRPr="00730BA6">
              <w:rPr>
                <w:rFonts w:eastAsia="標楷體" w:hint="eastAsia"/>
              </w:rPr>
              <w:t>皆非</w:t>
            </w:r>
          </w:p>
          <w:p w:rsidR="00C35504" w:rsidRPr="00821FB9" w:rsidRDefault="00730BA6" w:rsidP="00730BA6">
            <w:pPr>
              <w:snapToGrid w:val="0"/>
              <w:spacing w:line="360" w:lineRule="auto"/>
              <w:rPr>
                <w:rFonts w:eastAsia="標楷體"/>
                <w:b/>
                <w:color w:val="FF0000"/>
              </w:rPr>
            </w:pPr>
            <w:r w:rsidRPr="00730BA6">
              <w:rPr>
                <w:rFonts w:eastAsia="標楷體" w:hint="eastAsia"/>
              </w:rPr>
              <w:t>《解析》參見期貨交易法第</w:t>
            </w:r>
            <w:r w:rsidRPr="00730BA6">
              <w:rPr>
                <w:rFonts w:eastAsia="標楷體" w:hint="eastAsia"/>
              </w:rPr>
              <w:t>3</w:t>
            </w:r>
            <w:r w:rsidRPr="00730BA6">
              <w:rPr>
                <w:rFonts w:eastAsia="標楷體" w:hint="eastAsia"/>
              </w:rPr>
              <w:t>條第</w:t>
            </w:r>
            <w:r w:rsidRPr="00730BA6">
              <w:rPr>
                <w:rFonts w:eastAsia="標楷體" w:hint="eastAsia"/>
              </w:rPr>
              <w:t>1</w:t>
            </w:r>
            <w:r w:rsidRPr="00730BA6">
              <w:rPr>
                <w:rFonts w:eastAsia="標楷體" w:hint="eastAsia"/>
              </w:rPr>
              <w:t>項規定，契約種類包括期貨契約、選擇權契約、期貨選擇權契約與</w:t>
            </w:r>
            <w:r w:rsidRPr="00E643F2">
              <w:rPr>
                <w:rFonts w:eastAsia="標楷體" w:hint="eastAsia"/>
                <w:color w:val="FF0000"/>
              </w:rPr>
              <w:t>、</w:t>
            </w:r>
            <w:r w:rsidRPr="008C6535">
              <w:rPr>
                <w:rFonts w:eastAsia="標楷體" w:hint="eastAsia"/>
              </w:rPr>
              <w:t>槓桿保證金契約</w:t>
            </w:r>
            <w:r w:rsidRPr="00730BA6">
              <w:rPr>
                <w:rFonts w:eastAsia="標楷體" w:hint="eastAsia"/>
                <w:color w:val="FF0000"/>
              </w:rPr>
              <w:t>、交換契約與其他類型契約</w:t>
            </w:r>
            <w:r w:rsidRPr="00730BA6">
              <w:rPr>
                <w:rFonts w:eastAsia="標楷體" w:hint="eastAsia"/>
              </w:rPr>
              <w:t>。</w:t>
            </w:r>
          </w:p>
        </w:tc>
      </w:tr>
      <w:tr w:rsidR="00C35504" w:rsidTr="00C35504">
        <w:trPr>
          <w:trHeight w:val="1207"/>
        </w:trPr>
        <w:tc>
          <w:tcPr>
            <w:tcW w:w="624" w:type="dxa"/>
            <w:tcBorders>
              <w:top w:val="single" w:sz="6" w:space="0" w:color="auto"/>
              <w:left w:val="single" w:sz="12" w:space="0" w:color="auto"/>
              <w:bottom w:val="single" w:sz="6" w:space="0" w:color="auto"/>
              <w:right w:val="single" w:sz="6" w:space="0" w:color="auto"/>
            </w:tcBorders>
          </w:tcPr>
          <w:p w:rsidR="00C35504" w:rsidRDefault="00C9752E" w:rsidP="00901FE1">
            <w:pPr>
              <w:spacing w:line="560" w:lineRule="exact"/>
              <w:jc w:val="center"/>
              <w:rPr>
                <w:rFonts w:eastAsia="標楷體"/>
              </w:rPr>
            </w:pPr>
            <w:r>
              <w:rPr>
                <w:rFonts w:eastAsia="標楷體" w:hint="eastAsia"/>
              </w:rPr>
              <w:t>4</w:t>
            </w:r>
          </w:p>
        </w:tc>
        <w:tc>
          <w:tcPr>
            <w:tcW w:w="658" w:type="dxa"/>
            <w:tcBorders>
              <w:top w:val="single" w:sz="6" w:space="0" w:color="auto"/>
              <w:left w:val="single" w:sz="6" w:space="0" w:color="auto"/>
              <w:bottom w:val="single" w:sz="6" w:space="0" w:color="auto"/>
              <w:right w:val="single" w:sz="6" w:space="0" w:color="auto"/>
            </w:tcBorders>
          </w:tcPr>
          <w:p w:rsidR="00C35504" w:rsidRDefault="008531F8" w:rsidP="00901FE1">
            <w:pPr>
              <w:spacing w:line="560" w:lineRule="exact"/>
              <w:jc w:val="center"/>
              <w:rPr>
                <w:rFonts w:eastAsia="標楷體"/>
              </w:rPr>
            </w:pPr>
            <w:r>
              <w:rPr>
                <w:rFonts w:eastAsia="標楷體" w:hint="eastAsia"/>
              </w:rPr>
              <w:t>49</w:t>
            </w:r>
          </w:p>
        </w:tc>
        <w:tc>
          <w:tcPr>
            <w:tcW w:w="642" w:type="dxa"/>
            <w:tcBorders>
              <w:top w:val="single" w:sz="6" w:space="0" w:color="auto"/>
              <w:left w:val="single" w:sz="6" w:space="0" w:color="auto"/>
              <w:bottom w:val="single" w:sz="6" w:space="0" w:color="auto"/>
              <w:right w:val="single" w:sz="6" w:space="0" w:color="auto"/>
            </w:tcBorders>
          </w:tcPr>
          <w:p w:rsidR="00C35504" w:rsidRDefault="00C9752E" w:rsidP="00901FE1">
            <w:pPr>
              <w:spacing w:line="560" w:lineRule="exact"/>
              <w:jc w:val="center"/>
              <w:rPr>
                <w:rFonts w:eastAsia="標楷體"/>
              </w:rPr>
            </w:pPr>
            <w:r>
              <w:rPr>
                <w:rFonts w:eastAsia="標楷體" w:hint="eastAsia"/>
              </w:rPr>
              <w:t>38</w:t>
            </w:r>
          </w:p>
        </w:tc>
        <w:tc>
          <w:tcPr>
            <w:tcW w:w="7791" w:type="dxa"/>
            <w:tcBorders>
              <w:top w:val="single" w:sz="6" w:space="0" w:color="auto"/>
              <w:left w:val="single" w:sz="6" w:space="0" w:color="auto"/>
              <w:bottom w:val="single" w:sz="6" w:space="0" w:color="auto"/>
              <w:right w:val="single" w:sz="12" w:space="0" w:color="auto"/>
            </w:tcBorders>
          </w:tcPr>
          <w:p w:rsidR="00C9752E" w:rsidRPr="00C9752E" w:rsidRDefault="00C9752E" w:rsidP="00C9752E">
            <w:pPr>
              <w:snapToGrid w:val="0"/>
              <w:spacing w:line="360" w:lineRule="auto"/>
              <w:rPr>
                <w:rFonts w:eastAsia="標楷體"/>
              </w:rPr>
            </w:pPr>
            <w:r w:rsidRPr="00C9752E">
              <w:rPr>
                <w:rFonts w:eastAsia="標楷體" w:hint="eastAsia"/>
              </w:rPr>
              <w:t>(4) 38.</w:t>
            </w:r>
            <w:r w:rsidRPr="00C9752E">
              <w:rPr>
                <w:rFonts w:eastAsia="標楷體" w:hint="eastAsia"/>
              </w:rPr>
              <w:t xml:space="preserve">依我國期貨交易法，關於會員制期貨交易所經理人之資格條件，下列何者正確？　</w:t>
            </w:r>
            <w:r w:rsidRPr="00C9752E">
              <w:rPr>
                <w:rFonts w:eastAsia="標楷體" w:hint="eastAsia"/>
              </w:rPr>
              <w:t>(1)</w:t>
            </w:r>
            <w:r w:rsidRPr="00C9752E">
              <w:rPr>
                <w:rFonts w:eastAsia="標楷體" w:hint="eastAsia"/>
              </w:rPr>
              <w:t>有公司法第</w:t>
            </w:r>
            <w:r w:rsidRPr="00C9752E">
              <w:rPr>
                <w:rFonts w:eastAsia="標楷體" w:hint="eastAsia"/>
              </w:rPr>
              <w:t>30</w:t>
            </w:r>
            <w:r w:rsidRPr="00C9752E">
              <w:rPr>
                <w:rFonts w:eastAsia="標楷體" w:hint="eastAsia"/>
              </w:rPr>
              <w:t>條各款</w:t>
            </w:r>
            <w:r w:rsidRPr="00C9752E">
              <w:rPr>
                <w:rFonts w:eastAsia="標楷體" w:hint="eastAsia"/>
                <w:strike/>
                <w:color w:val="FF0000"/>
              </w:rPr>
              <w:t>規定</w:t>
            </w:r>
            <w:r w:rsidRPr="00C9752E">
              <w:rPr>
                <w:rFonts w:eastAsia="標楷體" w:hint="eastAsia"/>
              </w:rPr>
              <w:t>情事之</w:t>
            </w:r>
            <w:proofErr w:type="gramStart"/>
            <w:r w:rsidRPr="00C9752E">
              <w:rPr>
                <w:rFonts w:eastAsia="標楷體" w:hint="eastAsia"/>
              </w:rPr>
              <w:t>一</w:t>
            </w:r>
            <w:proofErr w:type="gramEnd"/>
            <w:r w:rsidRPr="00C9752E">
              <w:rPr>
                <w:rFonts w:eastAsia="標楷體" w:hint="eastAsia"/>
                <w:strike/>
                <w:color w:val="FF0000"/>
              </w:rPr>
              <w:t>者</w:t>
            </w:r>
            <w:r w:rsidRPr="00C9752E">
              <w:rPr>
                <w:rFonts w:eastAsia="標楷體" w:hint="eastAsia"/>
              </w:rPr>
              <w:t xml:space="preserve">，不得擔任之　</w:t>
            </w:r>
            <w:r w:rsidRPr="00C9752E">
              <w:rPr>
                <w:rFonts w:eastAsia="標楷體" w:hint="eastAsia"/>
              </w:rPr>
              <w:t>(2)</w:t>
            </w:r>
            <w:r w:rsidRPr="00C9752E">
              <w:rPr>
                <w:rFonts w:eastAsia="標楷體" w:hint="eastAsia"/>
              </w:rPr>
              <w:t>曾任法人宣告破產時之</w:t>
            </w:r>
            <w:r w:rsidRPr="00C9752E">
              <w:rPr>
                <w:rFonts w:eastAsia="標楷體" w:hint="eastAsia"/>
                <w:color w:val="FF0000"/>
              </w:rPr>
              <w:t>董事、監察人、</w:t>
            </w:r>
            <w:r w:rsidRPr="00C9752E">
              <w:rPr>
                <w:rFonts w:eastAsia="標楷體" w:hint="eastAsia"/>
              </w:rPr>
              <w:t>經理人</w:t>
            </w:r>
            <w:r w:rsidRPr="00C9752E">
              <w:rPr>
                <w:rFonts w:eastAsia="標楷體" w:hint="eastAsia"/>
                <w:color w:val="FF0000"/>
              </w:rPr>
              <w:t>或與其地位相等之人</w:t>
            </w:r>
            <w:r w:rsidRPr="00C9752E">
              <w:rPr>
                <w:rFonts w:eastAsia="標楷體" w:hint="eastAsia"/>
              </w:rPr>
              <w:t>，其破產終結未滿</w:t>
            </w:r>
            <w:r w:rsidRPr="00C9752E">
              <w:rPr>
                <w:rFonts w:eastAsia="標楷體" w:hint="eastAsia"/>
              </w:rPr>
              <w:t>3</w:t>
            </w:r>
            <w:r w:rsidRPr="00C9752E">
              <w:rPr>
                <w:rFonts w:eastAsia="標楷體" w:hint="eastAsia"/>
              </w:rPr>
              <w:t xml:space="preserve">年者，不得擔任之　</w:t>
            </w:r>
            <w:r w:rsidRPr="00C9752E">
              <w:rPr>
                <w:rFonts w:eastAsia="標楷體" w:hint="eastAsia"/>
              </w:rPr>
              <w:t>(3)</w:t>
            </w:r>
            <w:r w:rsidRPr="00C9752E">
              <w:rPr>
                <w:rFonts w:eastAsia="標楷體" w:hint="eastAsia"/>
              </w:rPr>
              <w:t>最近</w:t>
            </w:r>
            <w:r w:rsidRPr="00C9752E">
              <w:rPr>
                <w:rFonts w:eastAsia="標楷體" w:hint="eastAsia"/>
              </w:rPr>
              <w:t>3</w:t>
            </w:r>
            <w:r w:rsidRPr="00C9752E">
              <w:rPr>
                <w:rFonts w:eastAsia="標楷體" w:hint="eastAsia"/>
              </w:rPr>
              <w:t>年內在金融機構使用票據有拒絕往來紀錄</w:t>
            </w:r>
            <w:r w:rsidRPr="00AA379E">
              <w:rPr>
                <w:rFonts w:eastAsia="標楷體" w:hint="eastAsia"/>
                <w:strike/>
                <w:color w:val="FF0000"/>
              </w:rPr>
              <w:t>者</w:t>
            </w:r>
            <w:r w:rsidRPr="00C9752E">
              <w:rPr>
                <w:rFonts w:eastAsia="標楷體" w:hint="eastAsia"/>
              </w:rPr>
              <w:t xml:space="preserve">，不得擔任之　</w:t>
            </w:r>
            <w:r w:rsidRPr="00C9752E">
              <w:rPr>
                <w:rFonts w:eastAsia="標楷體" w:hint="eastAsia"/>
              </w:rPr>
              <w:t>(4)</w:t>
            </w:r>
            <w:r w:rsidRPr="00C9752E">
              <w:rPr>
                <w:rFonts w:eastAsia="標楷體" w:hint="eastAsia"/>
              </w:rPr>
              <w:t>選項</w:t>
            </w:r>
            <w:r w:rsidRPr="00C9752E">
              <w:rPr>
                <w:rFonts w:eastAsia="標楷體" w:hint="eastAsia"/>
              </w:rPr>
              <w:t>(1)(2)(3)</w:t>
            </w:r>
            <w:r w:rsidRPr="00C9752E">
              <w:rPr>
                <w:rFonts w:eastAsia="標楷體" w:hint="eastAsia"/>
              </w:rPr>
              <w:t>皆是</w:t>
            </w:r>
          </w:p>
          <w:p w:rsidR="00C35504" w:rsidRPr="00821FB9" w:rsidRDefault="00C9752E" w:rsidP="00C9752E">
            <w:pPr>
              <w:snapToGrid w:val="0"/>
              <w:spacing w:line="360" w:lineRule="auto"/>
              <w:rPr>
                <w:rFonts w:eastAsia="標楷體"/>
                <w:b/>
                <w:color w:val="FF0000"/>
              </w:rPr>
            </w:pPr>
            <w:r w:rsidRPr="00C9752E">
              <w:rPr>
                <w:rFonts w:eastAsia="標楷體" w:hint="eastAsia"/>
              </w:rPr>
              <w:t>《解析》期貨交易法第</w:t>
            </w:r>
            <w:r w:rsidRPr="00C9752E">
              <w:rPr>
                <w:rFonts w:eastAsia="標楷體" w:hint="eastAsia"/>
              </w:rPr>
              <w:t>28</w:t>
            </w:r>
            <w:r w:rsidRPr="00C9752E">
              <w:rPr>
                <w:rFonts w:eastAsia="標楷體" w:hint="eastAsia"/>
              </w:rPr>
              <w:t>條第</w:t>
            </w:r>
            <w:r w:rsidRPr="00C9752E">
              <w:rPr>
                <w:rFonts w:eastAsia="標楷體" w:hint="eastAsia"/>
              </w:rPr>
              <w:t>1</w:t>
            </w:r>
            <w:r w:rsidRPr="00C9752E">
              <w:rPr>
                <w:rFonts w:eastAsia="標楷體" w:hint="eastAsia"/>
              </w:rPr>
              <w:t>項各款情事之</w:t>
            </w:r>
            <w:proofErr w:type="gramStart"/>
            <w:r w:rsidRPr="00C9752E">
              <w:rPr>
                <w:rFonts w:eastAsia="標楷體" w:hint="eastAsia"/>
              </w:rPr>
              <w:t>一</w:t>
            </w:r>
            <w:proofErr w:type="gramEnd"/>
            <w:r w:rsidRPr="00C9752E">
              <w:rPr>
                <w:rFonts w:eastAsia="標楷體" w:hint="eastAsia"/>
              </w:rPr>
              <w:t>者，如有公司法第</w:t>
            </w:r>
            <w:r w:rsidRPr="00C9752E">
              <w:rPr>
                <w:rFonts w:eastAsia="標楷體" w:hint="eastAsia"/>
              </w:rPr>
              <w:t>30</w:t>
            </w:r>
            <w:r w:rsidRPr="00C9752E">
              <w:rPr>
                <w:rFonts w:eastAsia="標楷體" w:hint="eastAsia"/>
              </w:rPr>
              <w:t>條各款</w:t>
            </w:r>
            <w:r w:rsidRPr="009F16FF">
              <w:rPr>
                <w:rFonts w:eastAsia="標楷體" w:hint="eastAsia"/>
                <w:strike/>
                <w:color w:val="FF0000"/>
              </w:rPr>
              <w:t>規定</w:t>
            </w:r>
            <w:r w:rsidRPr="00C9752E">
              <w:rPr>
                <w:rFonts w:eastAsia="標楷體" w:hint="eastAsia"/>
              </w:rPr>
              <w:t>情事之</w:t>
            </w:r>
            <w:proofErr w:type="gramStart"/>
            <w:r w:rsidRPr="00C9752E">
              <w:rPr>
                <w:rFonts w:eastAsia="標楷體" w:hint="eastAsia"/>
              </w:rPr>
              <w:t>一</w:t>
            </w:r>
            <w:proofErr w:type="gramEnd"/>
            <w:r w:rsidRPr="009F16FF">
              <w:rPr>
                <w:rFonts w:eastAsia="標楷體" w:hint="eastAsia"/>
                <w:strike/>
                <w:color w:val="FF0000"/>
              </w:rPr>
              <w:t>者</w:t>
            </w:r>
            <w:r w:rsidRPr="00C9752E">
              <w:rPr>
                <w:rFonts w:eastAsia="標楷體" w:hint="eastAsia"/>
              </w:rPr>
              <w:t>、曾任法人宣告破產時之</w:t>
            </w:r>
            <w:r w:rsidRPr="009F16FF">
              <w:rPr>
                <w:rFonts w:eastAsia="標楷體" w:hint="eastAsia"/>
                <w:color w:val="FF0000"/>
              </w:rPr>
              <w:t>董事、監察人、</w:t>
            </w:r>
            <w:r w:rsidRPr="00C9752E">
              <w:rPr>
                <w:rFonts w:eastAsia="標楷體" w:hint="eastAsia"/>
              </w:rPr>
              <w:t>經理人或</w:t>
            </w:r>
            <w:r w:rsidRPr="009F16FF">
              <w:rPr>
                <w:rFonts w:eastAsia="標楷體" w:hint="eastAsia"/>
                <w:color w:val="FF0000"/>
              </w:rPr>
              <w:t>與其地位相等之人</w:t>
            </w:r>
            <w:r w:rsidRPr="00C9752E">
              <w:rPr>
                <w:rFonts w:eastAsia="標楷體" w:hint="eastAsia"/>
              </w:rPr>
              <w:t>，其破產終結未滿</w:t>
            </w:r>
            <w:r w:rsidRPr="00C9752E">
              <w:rPr>
                <w:rFonts w:eastAsia="標楷體" w:hint="eastAsia"/>
              </w:rPr>
              <w:t>3</w:t>
            </w:r>
            <w:r w:rsidRPr="00C9752E">
              <w:rPr>
                <w:rFonts w:eastAsia="標楷體" w:hint="eastAsia"/>
              </w:rPr>
              <w:t>年或協調未履行</w:t>
            </w:r>
            <w:r w:rsidRPr="00C74AD9">
              <w:rPr>
                <w:rFonts w:eastAsia="標楷體" w:hint="eastAsia"/>
                <w:strike/>
                <w:color w:val="FF0000"/>
              </w:rPr>
              <w:t>者</w:t>
            </w:r>
            <w:r w:rsidRPr="00C9752E">
              <w:rPr>
                <w:rFonts w:eastAsia="標楷體" w:hint="eastAsia"/>
              </w:rPr>
              <w:t>、最近</w:t>
            </w:r>
            <w:r w:rsidRPr="00C9752E">
              <w:rPr>
                <w:rFonts w:eastAsia="標楷體" w:hint="eastAsia"/>
              </w:rPr>
              <w:t>3</w:t>
            </w:r>
            <w:r w:rsidRPr="00C9752E">
              <w:rPr>
                <w:rFonts w:eastAsia="標楷體" w:hint="eastAsia"/>
              </w:rPr>
              <w:t>年內在金融機構使用票據有拒絕往來紀錄等，不得擔任會員制期貨交易所的發起人、</w:t>
            </w:r>
            <w:r w:rsidR="00E830CB" w:rsidRPr="00E830CB">
              <w:rPr>
                <w:rFonts w:eastAsia="標楷體" w:hint="eastAsia"/>
              </w:rPr>
              <w:t>董</w:t>
            </w:r>
            <w:r w:rsidR="00E830CB" w:rsidRPr="00E830CB">
              <w:rPr>
                <w:rFonts w:eastAsia="標楷體" w:hint="eastAsia"/>
                <w:color w:val="FF0000"/>
              </w:rPr>
              <w:t>事</w:t>
            </w:r>
            <w:r w:rsidR="00C74AD9">
              <w:rPr>
                <w:rFonts w:ascii="新細明體" w:hAnsi="新細明體" w:hint="eastAsia"/>
                <w:color w:val="FF0000"/>
              </w:rPr>
              <w:t>、</w:t>
            </w:r>
            <w:proofErr w:type="gramStart"/>
            <w:r w:rsidR="00E830CB" w:rsidRPr="00E830CB">
              <w:rPr>
                <w:rFonts w:eastAsia="標楷體" w:hint="eastAsia"/>
              </w:rPr>
              <w:t>監</w:t>
            </w:r>
            <w:r w:rsidR="00E830CB" w:rsidRPr="00E830CB">
              <w:rPr>
                <w:rFonts w:eastAsia="標楷體" w:hint="eastAsia"/>
                <w:strike/>
                <w:color w:val="FF0000"/>
              </w:rPr>
              <w:t>事</w:t>
            </w:r>
            <w:r w:rsidR="00E830CB" w:rsidRPr="00E830CB">
              <w:rPr>
                <w:rFonts w:eastAsia="標楷體" w:hint="eastAsia"/>
                <w:color w:val="FF0000"/>
              </w:rPr>
              <w:t>察人</w:t>
            </w:r>
            <w:proofErr w:type="gramEnd"/>
            <w:r w:rsidR="00E830CB" w:rsidRPr="00E830CB">
              <w:rPr>
                <w:rFonts w:eastAsia="標楷體" w:hint="eastAsia"/>
              </w:rPr>
              <w:t>、經理人</w:t>
            </w:r>
            <w:r w:rsidR="00E830CB" w:rsidRPr="00E830CB">
              <w:rPr>
                <w:rFonts w:eastAsia="標楷體" w:hint="eastAsia"/>
                <w:color w:val="FF0000"/>
              </w:rPr>
              <w:t>，其已充任者，解任之</w:t>
            </w:r>
            <w:r w:rsidR="00E830CB" w:rsidRPr="00E830CB">
              <w:rPr>
                <w:rFonts w:eastAsia="標楷體" w:hint="eastAsia"/>
              </w:rPr>
              <w:t>。</w:t>
            </w:r>
            <w:r w:rsidRPr="00C9752E">
              <w:rPr>
                <w:rFonts w:eastAsia="標楷體" w:hint="eastAsia"/>
              </w:rPr>
              <w:t>。</w:t>
            </w:r>
          </w:p>
        </w:tc>
      </w:tr>
      <w:tr w:rsidR="00C35504" w:rsidTr="00C35504">
        <w:trPr>
          <w:trHeight w:val="1207"/>
        </w:trPr>
        <w:tc>
          <w:tcPr>
            <w:tcW w:w="624" w:type="dxa"/>
            <w:tcBorders>
              <w:top w:val="single" w:sz="6" w:space="0" w:color="auto"/>
              <w:left w:val="single" w:sz="12" w:space="0" w:color="auto"/>
              <w:bottom w:val="single" w:sz="6" w:space="0" w:color="auto"/>
              <w:right w:val="single" w:sz="6" w:space="0" w:color="auto"/>
            </w:tcBorders>
          </w:tcPr>
          <w:p w:rsidR="00C35504" w:rsidRDefault="00B27C6E" w:rsidP="00901FE1">
            <w:pPr>
              <w:spacing w:line="560" w:lineRule="exact"/>
              <w:jc w:val="center"/>
              <w:rPr>
                <w:rFonts w:eastAsia="標楷體"/>
              </w:rPr>
            </w:pPr>
            <w:r>
              <w:rPr>
                <w:rFonts w:eastAsia="標楷體" w:hint="eastAsia"/>
              </w:rPr>
              <w:t>5</w:t>
            </w:r>
          </w:p>
        </w:tc>
        <w:tc>
          <w:tcPr>
            <w:tcW w:w="658" w:type="dxa"/>
            <w:tcBorders>
              <w:top w:val="single" w:sz="6" w:space="0" w:color="auto"/>
              <w:left w:val="single" w:sz="6" w:space="0" w:color="auto"/>
              <w:bottom w:val="single" w:sz="6" w:space="0" w:color="auto"/>
              <w:right w:val="single" w:sz="6" w:space="0" w:color="auto"/>
            </w:tcBorders>
          </w:tcPr>
          <w:p w:rsidR="00C35504" w:rsidRDefault="008531F8" w:rsidP="00901FE1">
            <w:pPr>
              <w:spacing w:line="560" w:lineRule="exact"/>
              <w:jc w:val="center"/>
              <w:rPr>
                <w:rFonts w:eastAsia="標楷體"/>
              </w:rPr>
            </w:pPr>
            <w:r>
              <w:rPr>
                <w:rFonts w:eastAsia="標楷體" w:hint="eastAsia"/>
              </w:rPr>
              <w:t>50</w:t>
            </w:r>
          </w:p>
        </w:tc>
        <w:tc>
          <w:tcPr>
            <w:tcW w:w="642" w:type="dxa"/>
            <w:tcBorders>
              <w:top w:val="single" w:sz="6" w:space="0" w:color="auto"/>
              <w:left w:val="single" w:sz="6" w:space="0" w:color="auto"/>
              <w:bottom w:val="single" w:sz="6" w:space="0" w:color="auto"/>
              <w:right w:val="single" w:sz="6" w:space="0" w:color="auto"/>
            </w:tcBorders>
          </w:tcPr>
          <w:p w:rsidR="00C35504" w:rsidRDefault="00B27C6E" w:rsidP="00901FE1">
            <w:pPr>
              <w:spacing w:line="560" w:lineRule="exact"/>
              <w:jc w:val="center"/>
              <w:rPr>
                <w:rFonts w:eastAsia="標楷體"/>
              </w:rPr>
            </w:pPr>
            <w:r>
              <w:rPr>
                <w:rFonts w:eastAsia="標楷體" w:hint="eastAsia"/>
              </w:rPr>
              <w:t>41</w:t>
            </w:r>
          </w:p>
        </w:tc>
        <w:tc>
          <w:tcPr>
            <w:tcW w:w="7791" w:type="dxa"/>
            <w:tcBorders>
              <w:top w:val="single" w:sz="6" w:space="0" w:color="auto"/>
              <w:left w:val="single" w:sz="6" w:space="0" w:color="auto"/>
              <w:bottom w:val="single" w:sz="6" w:space="0" w:color="auto"/>
              <w:right w:val="single" w:sz="12" w:space="0" w:color="auto"/>
            </w:tcBorders>
          </w:tcPr>
          <w:p w:rsidR="003B3754" w:rsidRPr="003B3754" w:rsidRDefault="003B3754" w:rsidP="003B3754">
            <w:pPr>
              <w:snapToGrid w:val="0"/>
              <w:spacing w:line="360" w:lineRule="auto"/>
              <w:rPr>
                <w:rFonts w:eastAsia="標楷體"/>
              </w:rPr>
            </w:pPr>
            <w:r w:rsidRPr="003B3754">
              <w:rPr>
                <w:rFonts w:eastAsia="標楷體" w:hint="eastAsia"/>
              </w:rPr>
              <w:t>(2) 41.</w:t>
            </w:r>
            <w:r w:rsidRPr="003B3754">
              <w:rPr>
                <w:rFonts w:eastAsia="標楷體" w:hint="eastAsia"/>
              </w:rPr>
              <w:t>違反期貨交易法、公司法、證券交易法、銀行法等，經受罰金以上刑之宣告及執行完畢，緩刑期滿或赦免後未滿幾年</w:t>
            </w:r>
            <w:r w:rsidRPr="00165A78">
              <w:rPr>
                <w:rFonts w:eastAsia="標楷體" w:hint="eastAsia"/>
                <w:strike/>
                <w:color w:val="FF0000"/>
              </w:rPr>
              <w:t>者</w:t>
            </w:r>
            <w:r w:rsidRPr="003B3754">
              <w:rPr>
                <w:rFonts w:eastAsia="標楷體" w:hint="eastAsia"/>
              </w:rPr>
              <w:t xml:space="preserve">，不得擔任會員制期貨交易所之發起人？　</w:t>
            </w:r>
            <w:r w:rsidRPr="003B3754">
              <w:rPr>
                <w:rFonts w:eastAsia="標楷體" w:hint="eastAsia"/>
              </w:rPr>
              <w:t>(1)1</w:t>
            </w:r>
            <w:r w:rsidRPr="003B3754">
              <w:rPr>
                <w:rFonts w:eastAsia="標楷體" w:hint="eastAsia"/>
              </w:rPr>
              <w:t xml:space="preserve">年　</w:t>
            </w:r>
            <w:r w:rsidRPr="003B3754">
              <w:rPr>
                <w:rFonts w:eastAsia="標楷體" w:hint="eastAsia"/>
              </w:rPr>
              <w:t>(2)5</w:t>
            </w:r>
            <w:r w:rsidRPr="003B3754">
              <w:rPr>
                <w:rFonts w:eastAsia="標楷體" w:hint="eastAsia"/>
              </w:rPr>
              <w:t xml:space="preserve">年　</w:t>
            </w:r>
            <w:r w:rsidRPr="003B3754">
              <w:rPr>
                <w:rFonts w:eastAsia="標楷體" w:hint="eastAsia"/>
              </w:rPr>
              <w:t>(3)3</w:t>
            </w:r>
            <w:r w:rsidRPr="003B3754">
              <w:rPr>
                <w:rFonts w:eastAsia="標楷體" w:hint="eastAsia"/>
              </w:rPr>
              <w:t xml:space="preserve">年　</w:t>
            </w:r>
            <w:r w:rsidRPr="003B3754">
              <w:rPr>
                <w:rFonts w:eastAsia="標楷體" w:hint="eastAsia"/>
              </w:rPr>
              <w:t>(4)6</w:t>
            </w:r>
            <w:r w:rsidRPr="003B3754">
              <w:rPr>
                <w:rFonts w:eastAsia="標楷體" w:hint="eastAsia"/>
              </w:rPr>
              <w:t>年</w:t>
            </w:r>
          </w:p>
          <w:p w:rsidR="00C35504" w:rsidRPr="00821FB9" w:rsidRDefault="003B3754" w:rsidP="003B3754">
            <w:pPr>
              <w:snapToGrid w:val="0"/>
              <w:spacing w:line="360" w:lineRule="auto"/>
              <w:rPr>
                <w:rFonts w:eastAsia="標楷體"/>
                <w:b/>
                <w:color w:val="FF0000"/>
              </w:rPr>
            </w:pPr>
            <w:r w:rsidRPr="003B3754">
              <w:rPr>
                <w:rFonts w:eastAsia="標楷體" w:hint="eastAsia"/>
              </w:rPr>
              <w:t>《解析》依期貨交易法第</w:t>
            </w:r>
            <w:r w:rsidRPr="003B3754">
              <w:rPr>
                <w:rFonts w:eastAsia="標楷體" w:hint="eastAsia"/>
              </w:rPr>
              <w:t>28</w:t>
            </w:r>
            <w:r w:rsidRPr="003B3754">
              <w:rPr>
                <w:rFonts w:eastAsia="標楷體" w:hint="eastAsia"/>
              </w:rPr>
              <w:t>條第</w:t>
            </w:r>
            <w:r w:rsidRPr="003B3754">
              <w:rPr>
                <w:rFonts w:eastAsia="標楷體" w:hint="eastAsia"/>
              </w:rPr>
              <w:t>1</w:t>
            </w:r>
            <w:r w:rsidRPr="003B3754">
              <w:rPr>
                <w:rFonts w:eastAsia="標楷體" w:hint="eastAsia"/>
              </w:rPr>
              <w:t>項第</w:t>
            </w:r>
            <w:r w:rsidRPr="003B3754">
              <w:rPr>
                <w:rFonts w:eastAsia="標楷體" w:hint="eastAsia"/>
              </w:rPr>
              <w:t>5</w:t>
            </w:r>
            <w:r w:rsidRPr="003B3754">
              <w:rPr>
                <w:rFonts w:eastAsia="標楷體" w:hint="eastAsia"/>
              </w:rPr>
              <w:t>款規定：違反本法、國外期貨交易法、公司法、證券交易法、銀行法、管理外匯條例、保險法或信用合作社法規定，經受罰金以上刑之宣告及執行完畢、緩刑期滿或赦免後未滿</w:t>
            </w:r>
            <w:r w:rsidRPr="003B3754">
              <w:rPr>
                <w:rFonts w:eastAsia="標楷體" w:hint="eastAsia"/>
              </w:rPr>
              <w:t>5</w:t>
            </w:r>
            <w:r w:rsidRPr="003B3754">
              <w:rPr>
                <w:rFonts w:eastAsia="標楷體" w:hint="eastAsia"/>
              </w:rPr>
              <w:t>年</w:t>
            </w:r>
            <w:r w:rsidRPr="003B3754">
              <w:rPr>
                <w:rFonts w:eastAsia="標楷體" w:hint="eastAsia"/>
                <w:strike/>
                <w:color w:val="FF0000"/>
              </w:rPr>
              <w:t>者</w:t>
            </w:r>
            <w:r w:rsidRPr="003B3754">
              <w:rPr>
                <w:rFonts w:eastAsia="標楷體" w:hint="eastAsia"/>
              </w:rPr>
              <w:t>，不得充任會員制期貨交易所之發起人、董事、監察人、經理人，其已充任者，解任之。</w:t>
            </w:r>
          </w:p>
        </w:tc>
      </w:tr>
      <w:tr w:rsidR="00C35504" w:rsidTr="00C62E8B">
        <w:trPr>
          <w:trHeight w:val="1207"/>
        </w:trPr>
        <w:tc>
          <w:tcPr>
            <w:tcW w:w="624" w:type="dxa"/>
            <w:tcBorders>
              <w:top w:val="single" w:sz="6" w:space="0" w:color="auto"/>
              <w:left w:val="single" w:sz="12" w:space="0" w:color="auto"/>
              <w:bottom w:val="single" w:sz="6" w:space="0" w:color="auto"/>
              <w:right w:val="single" w:sz="6" w:space="0" w:color="auto"/>
            </w:tcBorders>
          </w:tcPr>
          <w:p w:rsidR="00C35504" w:rsidRDefault="00C62E8B" w:rsidP="00901FE1">
            <w:pPr>
              <w:spacing w:line="560" w:lineRule="exact"/>
              <w:jc w:val="center"/>
              <w:rPr>
                <w:rFonts w:eastAsia="標楷體"/>
              </w:rPr>
            </w:pPr>
            <w:r>
              <w:rPr>
                <w:rFonts w:eastAsia="標楷體" w:hint="eastAsia"/>
              </w:rPr>
              <w:t>6</w:t>
            </w:r>
          </w:p>
        </w:tc>
        <w:tc>
          <w:tcPr>
            <w:tcW w:w="658" w:type="dxa"/>
            <w:tcBorders>
              <w:top w:val="single" w:sz="6" w:space="0" w:color="auto"/>
              <w:left w:val="single" w:sz="6" w:space="0" w:color="auto"/>
              <w:bottom w:val="single" w:sz="6" w:space="0" w:color="auto"/>
              <w:right w:val="single" w:sz="6" w:space="0" w:color="auto"/>
            </w:tcBorders>
          </w:tcPr>
          <w:p w:rsidR="00C35504" w:rsidRDefault="008531F8" w:rsidP="00901FE1">
            <w:pPr>
              <w:spacing w:line="560" w:lineRule="exact"/>
              <w:jc w:val="center"/>
              <w:rPr>
                <w:rFonts w:eastAsia="標楷體"/>
              </w:rPr>
            </w:pPr>
            <w:r>
              <w:rPr>
                <w:rFonts w:eastAsia="標楷體" w:hint="eastAsia"/>
              </w:rPr>
              <w:t>51</w:t>
            </w:r>
          </w:p>
        </w:tc>
        <w:tc>
          <w:tcPr>
            <w:tcW w:w="642" w:type="dxa"/>
            <w:tcBorders>
              <w:top w:val="single" w:sz="6" w:space="0" w:color="auto"/>
              <w:left w:val="single" w:sz="6" w:space="0" w:color="auto"/>
              <w:bottom w:val="single" w:sz="6" w:space="0" w:color="auto"/>
              <w:right w:val="single" w:sz="6" w:space="0" w:color="auto"/>
            </w:tcBorders>
          </w:tcPr>
          <w:p w:rsidR="00C35504" w:rsidRDefault="00C62E8B" w:rsidP="00901FE1">
            <w:pPr>
              <w:spacing w:line="560" w:lineRule="exact"/>
              <w:jc w:val="center"/>
              <w:rPr>
                <w:rFonts w:eastAsia="標楷體"/>
              </w:rPr>
            </w:pPr>
            <w:r>
              <w:rPr>
                <w:rFonts w:eastAsia="標楷體" w:hint="eastAsia"/>
              </w:rPr>
              <w:t>47</w:t>
            </w:r>
          </w:p>
        </w:tc>
        <w:tc>
          <w:tcPr>
            <w:tcW w:w="7791" w:type="dxa"/>
            <w:tcBorders>
              <w:top w:val="single" w:sz="6" w:space="0" w:color="auto"/>
              <w:left w:val="single" w:sz="6" w:space="0" w:color="auto"/>
              <w:bottom w:val="single" w:sz="6" w:space="0" w:color="auto"/>
              <w:right w:val="single" w:sz="12" w:space="0" w:color="auto"/>
            </w:tcBorders>
          </w:tcPr>
          <w:p w:rsidR="00C62E8B" w:rsidRPr="00C62E8B" w:rsidRDefault="00C62E8B" w:rsidP="00C62E8B">
            <w:pPr>
              <w:snapToGrid w:val="0"/>
              <w:spacing w:line="360" w:lineRule="auto"/>
              <w:rPr>
                <w:rFonts w:eastAsia="標楷體"/>
              </w:rPr>
            </w:pPr>
            <w:r w:rsidRPr="00C62E8B">
              <w:rPr>
                <w:rFonts w:eastAsia="標楷體" w:hint="eastAsia"/>
              </w:rPr>
              <w:t>(4) 47.</w:t>
            </w:r>
            <w:r w:rsidRPr="00C62E8B">
              <w:rPr>
                <w:rFonts w:eastAsia="標楷體" w:hint="eastAsia"/>
              </w:rPr>
              <w:t xml:space="preserve">依我國期貨交易法，有關公司制期貨交易所的規定，下列何者正確？　</w:t>
            </w:r>
            <w:r w:rsidRPr="00C62E8B">
              <w:rPr>
                <w:rFonts w:eastAsia="標楷體" w:hint="eastAsia"/>
              </w:rPr>
              <w:t>(1)</w:t>
            </w:r>
            <w:r w:rsidRPr="00C62E8B">
              <w:rPr>
                <w:rFonts w:eastAsia="標楷體" w:hint="eastAsia"/>
              </w:rPr>
              <w:t>單一股東持股比例，不得超過實收資本額的</w:t>
            </w:r>
            <w:r w:rsidRPr="00C62E8B">
              <w:rPr>
                <w:rFonts w:eastAsia="標楷體" w:hint="eastAsia"/>
              </w:rPr>
              <w:t xml:space="preserve"> 10%</w:t>
            </w:r>
            <w:r w:rsidRPr="00C62E8B">
              <w:rPr>
                <w:rFonts w:eastAsia="標楷體" w:hint="eastAsia"/>
              </w:rPr>
              <w:t xml:space="preserve">　</w:t>
            </w:r>
            <w:r w:rsidRPr="00C62E8B">
              <w:rPr>
                <w:rFonts w:eastAsia="標楷體" w:hint="eastAsia"/>
              </w:rPr>
              <w:t>(2)</w:t>
            </w:r>
            <w:r w:rsidRPr="00C62E8B">
              <w:rPr>
                <w:rFonts w:eastAsia="標楷體" w:hint="eastAsia"/>
              </w:rPr>
              <w:t xml:space="preserve">公司制期貨交易所的組織，不以股份有限公司為限　</w:t>
            </w:r>
            <w:r w:rsidRPr="00C62E8B">
              <w:rPr>
                <w:rFonts w:eastAsia="標楷體" w:hint="eastAsia"/>
              </w:rPr>
              <w:t>(3)</w:t>
            </w:r>
            <w:r w:rsidRPr="00C62E8B">
              <w:rPr>
                <w:rFonts w:eastAsia="標楷體" w:hint="eastAsia"/>
              </w:rPr>
              <w:t xml:space="preserve">公司制期貨交易所章程無須依公司法規定　</w:t>
            </w:r>
            <w:r w:rsidRPr="00C62E8B">
              <w:rPr>
                <w:rFonts w:eastAsia="標楷體" w:hint="eastAsia"/>
              </w:rPr>
              <w:t>(4)</w:t>
            </w:r>
            <w:r w:rsidRPr="00076692">
              <w:rPr>
                <w:rFonts w:eastAsia="標楷體" w:hint="eastAsia"/>
                <w:strike/>
                <w:color w:val="FF0000"/>
              </w:rPr>
              <w:t>股東資格及股份轉讓之限制</w:t>
            </w:r>
            <w:r w:rsidRPr="00076692">
              <w:rPr>
                <w:rFonts w:eastAsia="標楷體" w:hint="eastAsia"/>
                <w:color w:val="FF0000"/>
              </w:rPr>
              <w:t>交易者之資格</w:t>
            </w:r>
            <w:r w:rsidRPr="00C62E8B">
              <w:rPr>
                <w:rFonts w:eastAsia="標楷體" w:hint="eastAsia"/>
              </w:rPr>
              <w:t>，</w:t>
            </w:r>
            <w:proofErr w:type="gramStart"/>
            <w:r w:rsidRPr="00C62E8B">
              <w:rPr>
                <w:rFonts w:eastAsia="標楷體" w:hint="eastAsia"/>
              </w:rPr>
              <w:t>非經載明</w:t>
            </w:r>
            <w:proofErr w:type="gramEnd"/>
            <w:r w:rsidRPr="00C62E8B">
              <w:rPr>
                <w:rFonts w:eastAsia="標楷體" w:hint="eastAsia"/>
              </w:rPr>
              <w:t>於章程，不生效力</w:t>
            </w:r>
          </w:p>
          <w:p w:rsidR="00C35504" w:rsidRPr="00821FB9" w:rsidRDefault="00C62E8B" w:rsidP="00C62E8B">
            <w:pPr>
              <w:snapToGrid w:val="0"/>
              <w:spacing w:line="360" w:lineRule="auto"/>
              <w:rPr>
                <w:rFonts w:eastAsia="標楷體"/>
                <w:b/>
                <w:color w:val="FF0000"/>
              </w:rPr>
            </w:pPr>
            <w:r w:rsidRPr="00C62E8B">
              <w:rPr>
                <w:rFonts w:eastAsia="標楷體" w:hint="eastAsia"/>
              </w:rPr>
              <w:t>《解析》依期貨交易法第</w:t>
            </w:r>
            <w:r w:rsidRPr="00C62E8B">
              <w:rPr>
                <w:rFonts w:eastAsia="標楷體" w:hint="eastAsia"/>
              </w:rPr>
              <w:t>34</w:t>
            </w:r>
            <w:r w:rsidRPr="00C62E8B">
              <w:rPr>
                <w:rFonts w:eastAsia="標楷體" w:hint="eastAsia"/>
              </w:rPr>
              <w:t>條規定，公司制期貨交易所之組織，以股份有限公司為限；單一股東持股比例不得超過實收資本額的百分之</w:t>
            </w:r>
            <w:proofErr w:type="gramStart"/>
            <w:r w:rsidRPr="00C62E8B">
              <w:rPr>
                <w:rFonts w:eastAsia="標楷體" w:hint="eastAsia"/>
              </w:rPr>
              <w:t>5</w:t>
            </w:r>
            <w:proofErr w:type="gramEnd"/>
            <w:r w:rsidRPr="00C62E8B">
              <w:rPr>
                <w:rFonts w:eastAsia="標楷體" w:hint="eastAsia"/>
              </w:rPr>
              <w:t>。另依期</w:t>
            </w:r>
            <w:r w:rsidRPr="00C62E8B">
              <w:rPr>
                <w:rFonts w:eastAsia="標楷體" w:hint="eastAsia"/>
              </w:rPr>
              <w:lastRenderedPageBreak/>
              <w:t>貨交易法第</w:t>
            </w:r>
            <w:r w:rsidRPr="00C62E8B">
              <w:rPr>
                <w:rFonts w:eastAsia="標楷體" w:hint="eastAsia"/>
              </w:rPr>
              <w:t>35</w:t>
            </w:r>
            <w:r w:rsidRPr="00C62E8B">
              <w:rPr>
                <w:rFonts w:eastAsia="標楷體" w:hint="eastAsia"/>
              </w:rPr>
              <w:t>條第</w:t>
            </w:r>
            <w:r w:rsidRPr="00C62E8B">
              <w:rPr>
                <w:rFonts w:eastAsia="標楷體" w:hint="eastAsia"/>
              </w:rPr>
              <w:t>1</w:t>
            </w:r>
            <w:r w:rsidRPr="00C62E8B">
              <w:rPr>
                <w:rFonts w:eastAsia="標楷體" w:hint="eastAsia"/>
              </w:rPr>
              <w:t>項第</w:t>
            </w:r>
            <w:r w:rsidRPr="00C62E8B">
              <w:rPr>
                <w:rFonts w:eastAsia="標楷體" w:hint="eastAsia"/>
              </w:rPr>
              <w:t>1</w:t>
            </w:r>
            <w:r w:rsidRPr="00C62E8B">
              <w:rPr>
                <w:rFonts w:eastAsia="標楷體" w:hint="eastAsia"/>
              </w:rPr>
              <w:t>款規定，公司制期貨交易所章程，應依公司法規定</w:t>
            </w:r>
            <w:r w:rsidRPr="00C62E8B">
              <w:rPr>
                <w:rFonts w:eastAsia="標楷體" w:hint="eastAsia"/>
              </w:rPr>
              <w:t>:</w:t>
            </w:r>
            <w:r w:rsidRPr="00076692">
              <w:rPr>
                <w:rFonts w:eastAsia="標楷體" w:hint="eastAsia"/>
                <w:strike/>
                <w:color w:val="FF0000"/>
              </w:rPr>
              <w:t>股東資格與股份轉讓之限制</w:t>
            </w:r>
            <w:r w:rsidRPr="00076692">
              <w:rPr>
                <w:rFonts w:eastAsia="標楷體" w:hint="eastAsia"/>
                <w:color w:val="FF0000"/>
              </w:rPr>
              <w:t>交易者之資格</w:t>
            </w:r>
            <w:r w:rsidRPr="00C62E8B">
              <w:rPr>
                <w:rFonts w:eastAsia="標楷體" w:hint="eastAsia"/>
              </w:rPr>
              <w:t>，</w:t>
            </w:r>
            <w:proofErr w:type="gramStart"/>
            <w:r w:rsidRPr="00C62E8B">
              <w:rPr>
                <w:rFonts w:eastAsia="標楷體" w:hint="eastAsia"/>
              </w:rPr>
              <w:t>非經載明</w:t>
            </w:r>
            <w:proofErr w:type="gramEnd"/>
            <w:r w:rsidRPr="00C62E8B">
              <w:rPr>
                <w:rFonts w:eastAsia="標楷體" w:hint="eastAsia"/>
              </w:rPr>
              <w:t>於公司章程，不生效力。</w:t>
            </w:r>
          </w:p>
        </w:tc>
      </w:tr>
      <w:tr w:rsidR="00C62E8B" w:rsidTr="00C62E8B">
        <w:trPr>
          <w:trHeight w:val="1207"/>
        </w:trPr>
        <w:tc>
          <w:tcPr>
            <w:tcW w:w="624" w:type="dxa"/>
            <w:tcBorders>
              <w:top w:val="single" w:sz="6" w:space="0" w:color="auto"/>
              <w:left w:val="single" w:sz="12" w:space="0" w:color="auto"/>
              <w:bottom w:val="single" w:sz="6" w:space="0" w:color="auto"/>
              <w:right w:val="single" w:sz="6" w:space="0" w:color="auto"/>
            </w:tcBorders>
          </w:tcPr>
          <w:p w:rsidR="00C62E8B" w:rsidRDefault="00475333" w:rsidP="00901FE1">
            <w:pPr>
              <w:spacing w:line="560" w:lineRule="exact"/>
              <w:jc w:val="center"/>
              <w:rPr>
                <w:rFonts w:eastAsia="標楷體"/>
              </w:rPr>
            </w:pPr>
            <w:r>
              <w:rPr>
                <w:rFonts w:eastAsia="標楷體" w:hint="eastAsia"/>
              </w:rPr>
              <w:lastRenderedPageBreak/>
              <w:t>7</w:t>
            </w:r>
          </w:p>
        </w:tc>
        <w:tc>
          <w:tcPr>
            <w:tcW w:w="658" w:type="dxa"/>
            <w:tcBorders>
              <w:top w:val="single" w:sz="6" w:space="0" w:color="auto"/>
              <w:left w:val="single" w:sz="6" w:space="0" w:color="auto"/>
              <w:bottom w:val="single" w:sz="6" w:space="0" w:color="auto"/>
              <w:right w:val="single" w:sz="6" w:space="0" w:color="auto"/>
            </w:tcBorders>
          </w:tcPr>
          <w:p w:rsidR="00C62E8B" w:rsidRDefault="008531F8" w:rsidP="00901FE1">
            <w:pPr>
              <w:spacing w:line="560" w:lineRule="exact"/>
              <w:jc w:val="center"/>
              <w:rPr>
                <w:rFonts w:eastAsia="標楷體"/>
              </w:rPr>
            </w:pPr>
            <w:r>
              <w:rPr>
                <w:rFonts w:eastAsia="標楷體" w:hint="eastAsia"/>
              </w:rPr>
              <w:t>52</w:t>
            </w:r>
          </w:p>
        </w:tc>
        <w:tc>
          <w:tcPr>
            <w:tcW w:w="642" w:type="dxa"/>
            <w:tcBorders>
              <w:top w:val="single" w:sz="6" w:space="0" w:color="auto"/>
              <w:left w:val="single" w:sz="6" w:space="0" w:color="auto"/>
              <w:bottom w:val="single" w:sz="6" w:space="0" w:color="auto"/>
              <w:right w:val="single" w:sz="6" w:space="0" w:color="auto"/>
            </w:tcBorders>
          </w:tcPr>
          <w:p w:rsidR="00C62E8B" w:rsidRDefault="00475333" w:rsidP="00901FE1">
            <w:pPr>
              <w:spacing w:line="560" w:lineRule="exact"/>
              <w:jc w:val="center"/>
              <w:rPr>
                <w:rFonts w:eastAsia="標楷體"/>
              </w:rPr>
            </w:pPr>
            <w:r>
              <w:rPr>
                <w:rFonts w:eastAsia="標楷體" w:hint="eastAsia"/>
              </w:rPr>
              <w:t>50</w:t>
            </w:r>
          </w:p>
        </w:tc>
        <w:tc>
          <w:tcPr>
            <w:tcW w:w="7791" w:type="dxa"/>
            <w:tcBorders>
              <w:top w:val="single" w:sz="6" w:space="0" w:color="auto"/>
              <w:left w:val="single" w:sz="6" w:space="0" w:color="auto"/>
              <w:bottom w:val="single" w:sz="6" w:space="0" w:color="auto"/>
              <w:right w:val="single" w:sz="12" w:space="0" w:color="auto"/>
            </w:tcBorders>
          </w:tcPr>
          <w:p w:rsidR="005331E9" w:rsidRPr="005331E9" w:rsidRDefault="005331E9" w:rsidP="005331E9">
            <w:pPr>
              <w:snapToGrid w:val="0"/>
              <w:spacing w:line="360" w:lineRule="auto"/>
              <w:rPr>
                <w:rFonts w:eastAsia="標楷體"/>
              </w:rPr>
            </w:pPr>
            <w:r w:rsidRPr="005331E9">
              <w:rPr>
                <w:rFonts w:eastAsia="標楷體" w:hint="eastAsia"/>
              </w:rPr>
              <w:t>(4) 50.</w:t>
            </w:r>
            <w:r w:rsidRPr="005331E9">
              <w:rPr>
                <w:rFonts w:eastAsia="標楷體" w:hint="eastAsia"/>
              </w:rPr>
              <w:t xml:space="preserve">依我國期貨交易法，關於公司制期貨交易所章程的規定，下列何者正確？　</w:t>
            </w:r>
            <w:r w:rsidRPr="005331E9">
              <w:rPr>
                <w:rFonts w:eastAsia="標楷體" w:hint="eastAsia"/>
              </w:rPr>
              <w:t>(1)</w:t>
            </w:r>
            <w:r w:rsidRPr="005331E9">
              <w:rPr>
                <w:rFonts w:eastAsia="標楷體" w:hint="eastAsia"/>
              </w:rPr>
              <w:t xml:space="preserve">應依公司法之規定　</w:t>
            </w:r>
            <w:r w:rsidRPr="005331E9">
              <w:rPr>
                <w:rFonts w:eastAsia="標楷體" w:hint="eastAsia"/>
              </w:rPr>
              <w:t>(2)</w:t>
            </w:r>
            <w:r w:rsidRPr="005331E9">
              <w:rPr>
                <w:rFonts w:eastAsia="標楷體" w:hint="eastAsia"/>
              </w:rPr>
              <w:t>交易者</w:t>
            </w:r>
            <w:r w:rsidRPr="005331E9">
              <w:rPr>
                <w:rFonts w:eastAsia="標楷體" w:hint="eastAsia"/>
                <w:color w:val="FF0000"/>
              </w:rPr>
              <w:t>之</w:t>
            </w:r>
            <w:r w:rsidRPr="005331E9">
              <w:rPr>
                <w:rFonts w:eastAsia="標楷體" w:hint="eastAsia"/>
              </w:rPr>
              <w:t>資格</w:t>
            </w:r>
            <w:proofErr w:type="gramStart"/>
            <w:r w:rsidRPr="005331E9">
              <w:rPr>
                <w:rFonts w:eastAsia="標楷體" w:hint="eastAsia"/>
              </w:rPr>
              <w:t>非經載明</w:t>
            </w:r>
            <w:proofErr w:type="gramEnd"/>
            <w:r w:rsidRPr="005331E9">
              <w:rPr>
                <w:rFonts w:eastAsia="標楷體" w:hint="eastAsia"/>
              </w:rPr>
              <w:t xml:space="preserve">於章程，不生效力　</w:t>
            </w:r>
            <w:r w:rsidRPr="005331E9">
              <w:rPr>
                <w:rFonts w:eastAsia="標楷體" w:hint="eastAsia"/>
              </w:rPr>
              <w:t>(3)</w:t>
            </w:r>
            <w:r w:rsidRPr="005331E9">
              <w:rPr>
                <w:rFonts w:eastAsia="標楷體" w:hint="eastAsia"/>
              </w:rPr>
              <w:t>結算部門之設置，</w:t>
            </w:r>
            <w:proofErr w:type="gramStart"/>
            <w:r w:rsidRPr="005331E9">
              <w:rPr>
                <w:rFonts w:eastAsia="標楷體" w:hint="eastAsia"/>
              </w:rPr>
              <w:t>非經載明</w:t>
            </w:r>
            <w:proofErr w:type="gramEnd"/>
            <w:r w:rsidRPr="005331E9">
              <w:rPr>
                <w:rFonts w:eastAsia="標楷體" w:hint="eastAsia"/>
              </w:rPr>
              <w:t xml:space="preserve">於章程，不生效力　</w:t>
            </w:r>
            <w:r w:rsidRPr="005331E9">
              <w:rPr>
                <w:rFonts w:eastAsia="標楷體" w:hint="eastAsia"/>
              </w:rPr>
              <w:t>(4)</w:t>
            </w:r>
            <w:r w:rsidRPr="005331E9">
              <w:rPr>
                <w:rFonts w:eastAsia="標楷體" w:hint="eastAsia"/>
              </w:rPr>
              <w:t>選項</w:t>
            </w:r>
            <w:r w:rsidRPr="005331E9">
              <w:rPr>
                <w:rFonts w:eastAsia="標楷體" w:hint="eastAsia"/>
              </w:rPr>
              <w:t>(1)(2)(3)</w:t>
            </w:r>
            <w:r w:rsidRPr="005331E9">
              <w:rPr>
                <w:rFonts w:eastAsia="標楷體" w:hint="eastAsia"/>
              </w:rPr>
              <w:t>皆是</w:t>
            </w:r>
          </w:p>
          <w:p w:rsidR="00095A31" w:rsidRPr="00C62E8B" w:rsidRDefault="005331E9" w:rsidP="00095A31">
            <w:pPr>
              <w:snapToGrid w:val="0"/>
              <w:spacing w:line="360" w:lineRule="auto"/>
              <w:rPr>
                <w:rFonts w:eastAsia="標楷體"/>
              </w:rPr>
            </w:pPr>
            <w:r w:rsidRPr="005331E9">
              <w:rPr>
                <w:rFonts w:eastAsia="標楷體" w:hint="eastAsia"/>
              </w:rPr>
              <w:t>《解析》依期貨交易法第</w:t>
            </w:r>
            <w:r w:rsidRPr="005331E9">
              <w:rPr>
                <w:rFonts w:eastAsia="標楷體" w:hint="eastAsia"/>
              </w:rPr>
              <w:t>35</w:t>
            </w:r>
            <w:r w:rsidRPr="005331E9">
              <w:rPr>
                <w:rFonts w:eastAsia="標楷體" w:hint="eastAsia"/>
              </w:rPr>
              <w:t>條規定，公司制期貨交易所之章程，應依公司法之規定。下列各款事項，</w:t>
            </w:r>
            <w:proofErr w:type="gramStart"/>
            <w:r w:rsidRPr="005331E9">
              <w:rPr>
                <w:rFonts w:eastAsia="標楷體" w:hint="eastAsia"/>
              </w:rPr>
              <w:t>非經載明</w:t>
            </w:r>
            <w:proofErr w:type="gramEnd"/>
            <w:r w:rsidRPr="005331E9">
              <w:rPr>
                <w:rFonts w:eastAsia="標楷體" w:hint="eastAsia"/>
              </w:rPr>
              <w:t>於章程，不生效力：</w:t>
            </w:r>
            <w:r w:rsidRPr="005331E9">
              <w:rPr>
                <w:rFonts w:eastAsia="標楷體" w:hint="eastAsia"/>
                <w:strike/>
                <w:color w:val="FF0000"/>
              </w:rPr>
              <w:t>一、股東之資格與股份轉讓之限制。二</w:t>
            </w:r>
            <w:r w:rsidRPr="005331E9">
              <w:rPr>
                <w:rFonts w:eastAsia="標楷體" w:hint="eastAsia"/>
                <w:color w:val="FF0000"/>
              </w:rPr>
              <w:t>一</w:t>
            </w:r>
            <w:r w:rsidRPr="005331E9">
              <w:rPr>
                <w:rFonts w:eastAsia="標楷體" w:hint="eastAsia"/>
              </w:rPr>
              <w:t>、交易者之資格。</w:t>
            </w:r>
            <w:r w:rsidRPr="005331E9">
              <w:rPr>
                <w:rFonts w:eastAsia="標楷體" w:hint="eastAsia"/>
                <w:strike/>
                <w:color w:val="FF0000"/>
              </w:rPr>
              <w:t>三</w:t>
            </w:r>
            <w:r w:rsidRPr="005331E9">
              <w:rPr>
                <w:rFonts w:eastAsia="標楷體" w:hint="eastAsia"/>
                <w:color w:val="FF0000"/>
              </w:rPr>
              <w:t>二</w:t>
            </w:r>
            <w:r w:rsidRPr="005331E9">
              <w:rPr>
                <w:rFonts w:eastAsia="標楷體" w:hint="eastAsia"/>
              </w:rPr>
              <w:t>、結算部門之設置。</w:t>
            </w:r>
            <w:r w:rsidRPr="005331E9">
              <w:rPr>
                <w:rFonts w:eastAsia="標楷體" w:hint="eastAsia"/>
                <w:color w:val="FF0000"/>
              </w:rPr>
              <w:t>三</w:t>
            </w:r>
            <w:r w:rsidRPr="005331E9">
              <w:rPr>
                <w:rFonts w:eastAsia="標楷體" w:hint="eastAsia"/>
                <w:strike/>
                <w:color w:val="FF0000"/>
              </w:rPr>
              <w:t>四</w:t>
            </w:r>
            <w:r w:rsidRPr="005331E9">
              <w:rPr>
                <w:rFonts w:eastAsia="標楷體" w:hint="eastAsia"/>
              </w:rPr>
              <w:t>、主管機關規定之事項。</w:t>
            </w:r>
            <w:r w:rsidRPr="005331E9">
              <w:rPr>
                <w:rFonts w:eastAsia="標楷體" w:hint="eastAsia"/>
                <w:strike/>
                <w:color w:val="FF0000"/>
              </w:rPr>
              <w:t>依前項第</w:t>
            </w:r>
            <w:r w:rsidRPr="005331E9">
              <w:rPr>
                <w:rFonts w:eastAsia="標楷體" w:hint="eastAsia"/>
                <w:strike/>
                <w:color w:val="FF0000"/>
              </w:rPr>
              <w:t>1</w:t>
            </w:r>
            <w:r w:rsidRPr="005331E9">
              <w:rPr>
                <w:rFonts w:eastAsia="標楷體" w:hint="eastAsia"/>
                <w:strike/>
                <w:color w:val="FF0000"/>
              </w:rPr>
              <w:t>款規定，設有限制者，不適用公司法第</w:t>
            </w:r>
            <w:r w:rsidRPr="005331E9">
              <w:rPr>
                <w:rFonts w:eastAsia="標楷體" w:hint="eastAsia"/>
                <w:strike/>
                <w:color w:val="FF0000"/>
              </w:rPr>
              <w:t>163</w:t>
            </w:r>
            <w:r w:rsidRPr="005331E9">
              <w:rPr>
                <w:rFonts w:eastAsia="標楷體" w:hint="eastAsia"/>
                <w:strike/>
                <w:color w:val="FF0000"/>
              </w:rPr>
              <w:t>條及第</w:t>
            </w:r>
            <w:r w:rsidRPr="005331E9">
              <w:rPr>
                <w:rFonts w:eastAsia="標楷體" w:hint="eastAsia"/>
                <w:strike/>
                <w:color w:val="FF0000"/>
              </w:rPr>
              <w:t>267</w:t>
            </w:r>
            <w:r w:rsidRPr="005331E9">
              <w:rPr>
                <w:rFonts w:eastAsia="標楷體" w:hint="eastAsia"/>
                <w:strike/>
                <w:color w:val="FF0000"/>
              </w:rPr>
              <w:t>條之規定。</w:t>
            </w:r>
          </w:p>
        </w:tc>
      </w:tr>
      <w:tr w:rsidR="00C62E8B" w:rsidTr="00C62E8B">
        <w:trPr>
          <w:trHeight w:val="1207"/>
        </w:trPr>
        <w:tc>
          <w:tcPr>
            <w:tcW w:w="624" w:type="dxa"/>
            <w:tcBorders>
              <w:top w:val="single" w:sz="6" w:space="0" w:color="auto"/>
              <w:left w:val="single" w:sz="12" w:space="0" w:color="auto"/>
              <w:bottom w:val="single" w:sz="6" w:space="0" w:color="auto"/>
              <w:right w:val="single" w:sz="6" w:space="0" w:color="auto"/>
            </w:tcBorders>
          </w:tcPr>
          <w:p w:rsidR="00C62E8B" w:rsidRDefault="00E32DC3" w:rsidP="00901FE1">
            <w:pPr>
              <w:spacing w:line="560" w:lineRule="exact"/>
              <w:jc w:val="center"/>
              <w:rPr>
                <w:rFonts w:eastAsia="標楷體"/>
              </w:rPr>
            </w:pPr>
            <w:r>
              <w:rPr>
                <w:rFonts w:eastAsia="標楷體" w:hint="eastAsia"/>
              </w:rPr>
              <w:t>8</w:t>
            </w:r>
          </w:p>
        </w:tc>
        <w:tc>
          <w:tcPr>
            <w:tcW w:w="658" w:type="dxa"/>
            <w:tcBorders>
              <w:top w:val="single" w:sz="6" w:space="0" w:color="auto"/>
              <w:left w:val="single" w:sz="6" w:space="0" w:color="auto"/>
              <w:bottom w:val="single" w:sz="6" w:space="0" w:color="auto"/>
              <w:right w:val="single" w:sz="6" w:space="0" w:color="auto"/>
            </w:tcBorders>
          </w:tcPr>
          <w:p w:rsidR="00C62E8B" w:rsidRDefault="008531F8" w:rsidP="00901FE1">
            <w:pPr>
              <w:spacing w:line="560" w:lineRule="exact"/>
              <w:jc w:val="center"/>
              <w:rPr>
                <w:rFonts w:eastAsia="標楷體"/>
              </w:rPr>
            </w:pPr>
            <w:r>
              <w:rPr>
                <w:rFonts w:eastAsia="標楷體" w:hint="eastAsia"/>
              </w:rPr>
              <w:t>52</w:t>
            </w:r>
          </w:p>
        </w:tc>
        <w:tc>
          <w:tcPr>
            <w:tcW w:w="642" w:type="dxa"/>
            <w:tcBorders>
              <w:top w:val="single" w:sz="6" w:space="0" w:color="auto"/>
              <w:left w:val="single" w:sz="6" w:space="0" w:color="auto"/>
              <w:bottom w:val="single" w:sz="6" w:space="0" w:color="auto"/>
              <w:right w:val="single" w:sz="6" w:space="0" w:color="auto"/>
            </w:tcBorders>
          </w:tcPr>
          <w:p w:rsidR="00C62E8B" w:rsidRDefault="00E32DC3" w:rsidP="00901FE1">
            <w:pPr>
              <w:spacing w:line="560" w:lineRule="exact"/>
              <w:jc w:val="center"/>
              <w:rPr>
                <w:rFonts w:eastAsia="標楷體"/>
              </w:rPr>
            </w:pPr>
            <w:r>
              <w:rPr>
                <w:rFonts w:eastAsia="標楷體" w:hint="eastAsia"/>
              </w:rPr>
              <w:t>52</w:t>
            </w:r>
          </w:p>
        </w:tc>
        <w:tc>
          <w:tcPr>
            <w:tcW w:w="7791" w:type="dxa"/>
            <w:tcBorders>
              <w:top w:val="single" w:sz="6" w:space="0" w:color="auto"/>
              <w:left w:val="single" w:sz="6" w:space="0" w:color="auto"/>
              <w:bottom w:val="single" w:sz="6" w:space="0" w:color="auto"/>
              <w:right w:val="single" w:sz="12" w:space="0" w:color="auto"/>
            </w:tcBorders>
          </w:tcPr>
          <w:p w:rsidR="009911FD" w:rsidRPr="009911FD" w:rsidRDefault="009911FD" w:rsidP="009911FD">
            <w:pPr>
              <w:snapToGrid w:val="0"/>
              <w:spacing w:line="360" w:lineRule="auto"/>
              <w:rPr>
                <w:rFonts w:eastAsia="標楷體"/>
              </w:rPr>
            </w:pPr>
            <w:r w:rsidRPr="009911FD">
              <w:rPr>
                <w:rFonts w:eastAsia="標楷體" w:hint="eastAsia"/>
              </w:rPr>
              <w:t>(3) 52.</w:t>
            </w:r>
            <w:r w:rsidRPr="009911FD">
              <w:rPr>
                <w:rFonts w:eastAsia="標楷體" w:hint="eastAsia"/>
              </w:rPr>
              <w:t>下列何事項，</w:t>
            </w:r>
            <w:proofErr w:type="gramStart"/>
            <w:r w:rsidRPr="009911FD">
              <w:rPr>
                <w:rFonts w:eastAsia="標楷體" w:hint="eastAsia"/>
              </w:rPr>
              <w:t>非經載明</w:t>
            </w:r>
            <w:proofErr w:type="gramEnd"/>
            <w:r w:rsidRPr="009911FD">
              <w:rPr>
                <w:rFonts w:eastAsia="標楷體" w:hint="eastAsia"/>
              </w:rPr>
              <w:t xml:space="preserve">於公司制期貨交易所之章程，不生效力？　</w:t>
            </w:r>
            <w:r w:rsidRPr="009911FD">
              <w:rPr>
                <w:rFonts w:eastAsia="標楷體" w:hint="eastAsia"/>
              </w:rPr>
              <w:t xml:space="preserve">A. </w:t>
            </w:r>
            <w:r w:rsidRPr="009911FD">
              <w:rPr>
                <w:rFonts w:eastAsia="標楷體" w:hint="eastAsia"/>
              </w:rPr>
              <w:t>交易部門之設置；</w:t>
            </w:r>
            <w:r w:rsidRPr="009911FD">
              <w:rPr>
                <w:rFonts w:eastAsia="標楷體" w:hint="eastAsia"/>
              </w:rPr>
              <w:t>B.</w:t>
            </w:r>
            <w:r w:rsidRPr="009911FD">
              <w:rPr>
                <w:rFonts w:eastAsia="標楷體" w:hint="eastAsia"/>
              </w:rPr>
              <w:t>結算部門之設置；</w:t>
            </w:r>
            <w:r w:rsidRPr="009911FD">
              <w:rPr>
                <w:rFonts w:eastAsia="標楷體" w:hint="eastAsia"/>
              </w:rPr>
              <w:t>C.</w:t>
            </w:r>
            <w:r w:rsidRPr="009911FD">
              <w:rPr>
                <w:rFonts w:eastAsia="標楷體" w:hint="eastAsia"/>
              </w:rPr>
              <w:t>交易者之資格；</w:t>
            </w:r>
            <w:r w:rsidRPr="009911FD">
              <w:rPr>
                <w:rFonts w:eastAsia="標楷體" w:hint="eastAsia"/>
                <w:strike/>
                <w:color w:val="FF0000"/>
              </w:rPr>
              <w:t>D.</w:t>
            </w:r>
            <w:r w:rsidRPr="009911FD">
              <w:rPr>
                <w:rFonts w:eastAsia="標楷體" w:hint="eastAsia"/>
                <w:strike/>
                <w:color w:val="FF0000"/>
              </w:rPr>
              <w:t>股東之資格與股份轉讓之限制；</w:t>
            </w:r>
            <w:r w:rsidRPr="009911FD">
              <w:rPr>
                <w:rFonts w:eastAsia="標楷體" w:hint="eastAsia"/>
                <w:strike/>
                <w:color w:val="FF0000"/>
              </w:rPr>
              <w:t>E</w:t>
            </w:r>
            <w:r w:rsidRPr="009911FD">
              <w:rPr>
                <w:rFonts w:eastAsia="標楷體" w:hint="eastAsia"/>
                <w:color w:val="FF0000"/>
              </w:rPr>
              <w:t>D</w:t>
            </w:r>
            <w:r w:rsidRPr="009911FD">
              <w:rPr>
                <w:rFonts w:eastAsia="標楷體" w:hint="eastAsia"/>
              </w:rPr>
              <w:t>.</w:t>
            </w:r>
            <w:r w:rsidRPr="009911FD">
              <w:rPr>
                <w:rFonts w:eastAsia="標楷體" w:hint="eastAsia"/>
              </w:rPr>
              <w:t>主</w:t>
            </w:r>
            <w:r w:rsidR="00C84275" w:rsidRPr="00C84275">
              <w:rPr>
                <w:rFonts w:eastAsia="標楷體" w:hint="eastAsia"/>
                <w:color w:val="FF0000"/>
              </w:rPr>
              <w:t>管</w:t>
            </w:r>
            <w:r w:rsidRPr="00C84275">
              <w:rPr>
                <w:rFonts w:eastAsia="標楷體" w:hint="eastAsia"/>
                <w:strike/>
                <w:color w:val="FF0000"/>
              </w:rPr>
              <w:t>關</w:t>
            </w:r>
            <w:r w:rsidRPr="009911FD">
              <w:rPr>
                <w:rFonts w:eastAsia="標楷體" w:hint="eastAsia"/>
              </w:rPr>
              <w:t xml:space="preserve">機關規定之事項　</w:t>
            </w:r>
            <w:r w:rsidRPr="009911FD">
              <w:rPr>
                <w:rFonts w:eastAsia="標楷體" w:hint="eastAsia"/>
              </w:rPr>
              <w:t>(1)A</w:t>
            </w:r>
            <w:r w:rsidRPr="009911FD">
              <w:rPr>
                <w:rFonts w:eastAsia="標楷體" w:hint="eastAsia"/>
              </w:rPr>
              <w:t>、</w:t>
            </w:r>
            <w:r w:rsidRPr="009911FD">
              <w:rPr>
                <w:rFonts w:eastAsia="標楷體" w:hint="eastAsia"/>
              </w:rPr>
              <w:t>B</w:t>
            </w:r>
            <w:r w:rsidRPr="009911FD">
              <w:rPr>
                <w:rFonts w:eastAsia="標楷體" w:hint="eastAsia"/>
              </w:rPr>
              <w:t>、</w:t>
            </w:r>
            <w:r w:rsidRPr="009911FD">
              <w:rPr>
                <w:rFonts w:eastAsia="標楷體" w:hint="eastAsia"/>
              </w:rPr>
              <w:t>C</w:t>
            </w:r>
            <w:r w:rsidRPr="009911FD">
              <w:rPr>
                <w:rFonts w:eastAsia="標楷體" w:hint="eastAsia"/>
                <w:strike/>
                <w:color w:val="FF0000"/>
              </w:rPr>
              <w:t>、</w:t>
            </w:r>
            <w:r w:rsidRPr="009911FD">
              <w:rPr>
                <w:rFonts w:eastAsia="標楷體" w:hint="eastAsia"/>
                <w:strike/>
                <w:color w:val="FF0000"/>
              </w:rPr>
              <w:t>D</w:t>
            </w:r>
            <w:r w:rsidRPr="009911FD">
              <w:rPr>
                <w:rFonts w:eastAsia="標楷體" w:hint="eastAsia"/>
                <w:strike/>
                <w:color w:val="FF0000"/>
              </w:rPr>
              <w:t>、</w:t>
            </w:r>
            <w:r w:rsidRPr="009911FD">
              <w:rPr>
                <w:rFonts w:eastAsia="標楷體" w:hint="eastAsia"/>
                <w:strike/>
                <w:color w:val="FF0000"/>
              </w:rPr>
              <w:t>E</w:t>
            </w:r>
            <w:r w:rsidRPr="009911FD">
              <w:rPr>
                <w:rFonts w:eastAsia="標楷體" w:hint="eastAsia"/>
              </w:rPr>
              <w:t xml:space="preserve">　</w:t>
            </w:r>
            <w:r w:rsidRPr="009911FD">
              <w:rPr>
                <w:rFonts w:eastAsia="標楷體" w:hint="eastAsia"/>
              </w:rPr>
              <w:t>(2)</w:t>
            </w:r>
            <w:r w:rsidRPr="009911FD">
              <w:rPr>
                <w:rFonts w:eastAsia="標楷體" w:hint="eastAsia"/>
              </w:rPr>
              <w:t>僅</w:t>
            </w:r>
            <w:r w:rsidRPr="009911FD">
              <w:rPr>
                <w:rFonts w:eastAsia="標楷體" w:hint="eastAsia"/>
              </w:rPr>
              <w:t>A</w:t>
            </w:r>
            <w:r w:rsidRPr="009911FD">
              <w:rPr>
                <w:rFonts w:eastAsia="標楷體" w:hint="eastAsia"/>
              </w:rPr>
              <w:t>、</w:t>
            </w:r>
            <w:r w:rsidRPr="009911FD">
              <w:rPr>
                <w:rFonts w:eastAsia="標楷體" w:hint="eastAsia"/>
              </w:rPr>
              <w:t>B</w:t>
            </w:r>
            <w:r w:rsidRPr="009911FD">
              <w:rPr>
                <w:rFonts w:eastAsia="標楷體" w:hint="eastAsia"/>
              </w:rPr>
              <w:t>、</w:t>
            </w:r>
            <w:r w:rsidRPr="009911FD">
              <w:rPr>
                <w:rFonts w:eastAsia="標楷體" w:hint="eastAsia"/>
              </w:rPr>
              <w:t>C</w:t>
            </w:r>
            <w:r w:rsidRPr="009911FD">
              <w:rPr>
                <w:rFonts w:eastAsia="標楷體" w:hint="eastAsia"/>
              </w:rPr>
              <w:t>、</w:t>
            </w:r>
            <w:r w:rsidRPr="009911FD">
              <w:rPr>
                <w:rFonts w:eastAsia="標楷體" w:hint="eastAsia"/>
              </w:rPr>
              <w:t>D</w:t>
            </w:r>
            <w:r w:rsidRPr="009911FD">
              <w:rPr>
                <w:rFonts w:eastAsia="標楷體" w:hint="eastAsia"/>
              </w:rPr>
              <w:t xml:space="preserve">　</w:t>
            </w:r>
            <w:r w:rsidRPr="009911FD">
              <w:rPr>
                <w:rFonts w:eastAsia="標楷體" w:hint="eastAsia"/>
              </w:rPr>
              <w:t>(3)</w:t>
            </w:r>
            <w:r w:rsidRPr="009911FD">
              <w:rPr>
                <w:rFonts w:eastAsia="標楷體" w:hint="eastAsia"/>
              </w:rPr>
              <w:t>僅</w:t>
            </w:r>
            <w:r w:rsidRPr="009911FD">
              <w:rPr>
                <w:rFonts w:eastAsia="標楷體" w:hint="eastAsia"/>
              </w:rPr>
              <w:t>B</w:t>
            </w:r>
            <w:r w:rsidRPr="009911FD">
              <w:rPr>
                <w:rFonts w:eastAsia="標楷體" w:hint="eastAsia"/>
              </w:rPr>
              <w:t>、</w:t>
            </w:r>
            <w:r w:rsidRPr="009911FD">
              <w:rPr>
                <w:rFonts w:eastAsia="標楷體" w:hint="eastAsia"/>
              </w:rPr>
              <w:t>C</w:t>
            </w:r>
            <w:r w:rsidRPr="009911FD">
              <w:rPr>
                <w:rFonts w:eastAsia="標楷體" w:hint="eastAsia"/>
              </w:rPr>
              <w:t>、</w:t>
            </w:r>
            <w:r w:rsidRPr="009911FD">
              <w:rPr>
                <w:rFonts w:eastAsia="標楷體" w:hint="eastAsia"/>
              </w:rPr>
              <w:t>D</w:t>
            </w:r>
            <w:r w:rsidRPr="009911FD">
              <w:rPr>
                <w:rFonts w:eastAsia="標楷體" w:hint="eastAsia"/>
                <w:strike/>
                <w:color w:val="FF0000"/>
              </w:rPr>
              <w:t>、</w:t>
            </w:r>
            <w:r w:rsidRPr="009911FD">
              <w:rPr>
                <w:rFonts w:eastAsia="標楷體" w:hint="eastAsia"/>
                <w:strike/>
                <w:color w:val="FF0000"/>
              </w:rPr>
              <w:t>E</w:t>
            </w:r>
            <w:r w:rsidRPr="009911FD">
              <w:rPr>
                <w:rFonts w:eastAsia="標楷體" w:hint="eastAsia"/>
              </w:rPr>
              <w:t xml:space="preserve">　</w:t>
            </w:r>
            <w:r w:rsidRPr="009911FD">
              <w:rPr>
                <w:rFonts w:eastAsia="標楷體" w:hint="eastAsia"/>
              </w:rPr>
              <w:t>(4)</w:t>
            </w:r>
            <w:r w:rsidRPr="009911FD">
              <w:rPr>
                <w:rFonts w:eastAsia="標楷體" w:hint="eastAsia"/>
              </w:rPr>
              <w:t>僅</w:t>
            </w:r>
            <w:r w:rsidRPr="009911FD">
              <w:rPr>
                <w:rFonts w:eastAsia="標楷體" w:hint="eastAsia"/>
              </w:rPr>
              <w:t>A</w:t>
            </w:r>
            <w:r w:rsidRPr="009911FD">
              <w:rPr>
                <w:rFonts w:eastAsia="標楷體" w:hint="eastAsia"/>
              </w:rPr>
              <w:t>、</w:t>
            </w:r>
            <w:r w:rsidRPr="009911FD">
              <w:rPr>
                <w:rFonts w:eastAsia="標楷體" w:hint="eastAsia"/>
              </w:rPr>
              <w:t>C</w:t>
            </w:r>
            <w:r w:rsidRPr="009911FD">
              <w:rPr>
                <w:rFonts w:eastAsia="標楷體" w:hint="eastAsia"/>
              </w:rPr>
              <w:t>、</w:t>
            </w:r>
            <w:r w:rsidRPr="009911FD">
              <w:rPr>
                <w:rFonts w:eastAsia="標楷體" w:hint="eastAsia"/>
              </w:rPr>
              <w:t>D</w:t>
            </w:r>
            <w:r w:rsidRPr="009911FD">
              <w:rPr>
                <w:rFonts w:eastAsia="標楷體" w:hint="eastAsia"/>
                <w:strike/>
                <w:color w:val="FF0000"/>
              </w:rPr>
              <w:t>、</w:t>
            </w:r>
            <w:r w:rsidRPr="009911FD">
              <w:rPr>
                <w:rFonts w:eastAsia="標楷體" w:hint="eastAsia"/>
                <w:strike/>
                <w:color w:val="FF0000"/>
              </w:rPr>
              <w:t>E</w:t>
            </w:r>
          </w:p>
          <w:p w:rsidR="00C62E8B" w:rsidRPr="00C62E8B" w:rsidRDefault="009911FD" w:rsidP="009911FD">
            <w:pPr>
              <w:snapToGrid w:val="0"/>
              <w:spacing w:line="360" w:lineRule="auto"/>
              <w:rPr>
                <w:rFonts w:eastAsia="標楷體"/>
              </w:rPr>
            </w:pPr>
            <w:r w:rsidRPr="009911FD">
              <w:rPr>
                <w:rFonts w:eastAsia="標楷體" w:hint="eastAsia"/>
              </w:rPr>
              <w:t>《解析》依期貨交易法第</w:t>
            </w:r>
            <w:r w:rsidRPr="009911FD">
              <w:rPr>
                <w:rFonts w:eastAsia="標楷體" w:hint="eastAsia"/>
              </w:rPr>
              <w:t>35</w:t>
            </w:r>
            <w:r w:rsidRPr="009911FD">
              <w:rPr>
                <w:rFonts w:eastAsia="標楷體" w:hint="eastAsia"/>
              </w:rPr>
              <w:t>條規定。</w:t>
            </w:r>
          </w:p>
        </w:tc>
      </w:tr>
      <w:tr w:rsidR="00C62E8B" w:rsidTr="00E267C3">
        <w:trPr>
          <w:trHeight w:val="1207"/>
        </w:trPr>
        <w:tc>
          <w:tcPr>
            <w:tcW w:w="624" w:type="dxa"/>
            <w:tcBorders>
              <w:top w:val="single" w:sz="6" w:space="0" w:color="auto"/>
              <w:left w:val="single" w:sz="12" w:space="0" w:color="auto"/>
              <w:bottom w:val="single" w:sz="6" w:space="0" w:color="auto"/>
              <w:right w:val="single" w:sz="6" w:space="0" w:color="auto"/>
            </w:tcBorders>
          </w:tcPr>
          <w:p w:rsidR="00C62E8B" w:rsidRDefault="00E267C3" w:rsidP="00901FE1">
            <w:pPr>
              <w:spacing w:line="560" w:lineRule="exact"/>
              <w:jc w:val="center"/>
              <w:rPr>
                <w:rFonts w:eastAsia="標楷體"/>
              </w:rPr>
            </w:pPr>
            <w:r>
              <w:rPr>
                <w:rFonts w:eastAsia="標楷體" w:hint="eastAsia"/>
              </w:rPr>
              <w:t>9</w:t>
            </w:r>
          </w:p>
        </w:tc>
        <w:tc>
          <w:tcPr>
            <w:tcW w:w="658" w:type="dxa"/>
            <w:tcBorders>
              <w:top w:val="single" w:sz="6" w:space="0" w:color="auto"/>
              <w:left w:val="single" w:sz="6" w:space="0" w:color="auto"/>
              <w:bottom w:val="single" w:sz="6" w:space="0" w:color="auto"/>
              <w:right w:val="single" w:sz="6" w:space="0" w:color="auto"/>
            </w:tcBorders>
          </w:tcPr>
          <w:p w:rsidR="00C62E8B" w:rsidRDefault="008531F8" w:rsidP="00901FE1">
            <w:pPr>
              <w:spacing w:line="560" w:lineRule="exact"/>
              <w:jc w:val="center"/>
              <w:rPr>
                <w:rFonts w:eastAsia="標楷體"/>
              </w:rPr>
            </w:pPr>
            <w:r>
              <w:rPr>
                <w:rFonts w:eastAsia="標楷體" w:hint="eastAsia"/>
              </w:rPr>
              <w:t>53</w:t>
            </w:r>
          </w:p>
        </w:tc>
        <w:tc>
          <w:tcPr>
            <w:tcW w:w="642" w:type="dxa"/>
            <w:tcBorders>
              <w:top w:val="single" w:sz="6" w:space="0" w:color="auto"/>
              <w:left w:val="single" w:sz="6" w:space="0" w:color="auto"/>
              <w:bottom w:val="single" w:sz="6" w:space="0" w:color="auto"/>
              <w:right w:val="single" w:sz="6" w:space="0" w:color="auto"/>
            </w:tcBorders>
          </w:tcPr>
          <w:p w:rsidR="00C62E8B" w:rsidRDefault="00E267C3" w:rsidP="00901FE1">
            <w:pPr>
              <w:spacing w:line="560" w:lineRule="exact"/>
              <w:jc w:val="center"/>
              <w:rPr>
                <w:rFonts w:eastAsia="標楷體"/>
              </w:rPr>
            </w:pPr>
            <w:r>
              <w:rPr>
                <w:rFonts w:eastAsia="標楷體" w:hint="eastAsia"/>
              </w:rPr>
              <w:t>56</w:t>
            </w:r>
          </w:p>
        </w:tc>
        <w:tc>
          <w:tcPr>
            <w:tcW w:w="7791" w:type="dxa"/>
            <w:tcBorders>
              <w:top w:val="single" w:sz="6" w:space="0" w:color="auto"/>
              <w:left w:val="single" w:sz="6" w:space="0" w:color="auto"/>
              <w:bottom w:val="single" w:sz="6" w:space="0" w:color="auto"/>
              <w:right w:val="single" w:sz="12" w:space="0" w:color="auto"/>
            </w:tcBorders>
          </w:tcPr>
          <w:p w:rsidR="00135BB3" w:rsidRPr="00135BB3" w:rsidRDefault="00135BB3" w:rsidP="00135BB3">
            <w:pPr>
              <w:snapToGrid w:val="0"/>
              <w:spacing w:line="360" w:lineRule="auto"/>
              <w:rPr>
                <w:rFonts w:eastAsia="標楷體"/>
              </w:rPr>
            </w:pPr>
            <w:r w:rsidRPr="00135BB3">
              <w:rPr>
                <w:rFonts w:eastAsia="標楷體" w:hint="eastAsia"/>
              </w:rPr>
              <w:t>(3) 56.</w:t>
            </w:r>
            <w:r w:rsidRPr="00135BB3">
              <w:rPr>
                <w:rFonts w:eastAsia="標楷體" w:hint="eastAsia"/>
              </w:rPr>
              <w:t xml:space="preserve">下列何者為公司制期貨交易所得為之行為？　</w:t>
            </w:r>
            <w:r w:rsidRPr="00135BB3">
              <w:rPr>
                <w:rFonts w:eastAsia="標楷體" w:hint="eastAsia"/>
              </w:rPr>
              <w:t>(1)</w:t>
            </w:r>
            <w:r w:rsidRPr="00135BB3">
              <w:rPr>
                <w:rFonts w:eastAsia="標楷體" w:hint="eastAsia"/>
              </w:rPr>
              <w:t xml:space="preserve">發行無記名股票　</w:t>
            </w:r>
            <w:r w:rsidRPr="00135BB3">
              <w:rPr>
                <w:rFonts w:eastAsia="標楷體" w:hint="eastAsia"/>
              </w:rPr>
              <w:t>(2)</w:t>
            </w:r>
            <w:r w:rsidRPr="00135BB3">
              <w:rPr>
                <w:rFonts w:eastAsia="標楷體" w:hint="eastAsia"/>
              </w:rPr>
              <w:t xml:space="preserve">於章程中限制股東最低出資額　</w:t>
            </w:r>
            <w:r w:rsidRPr="00135BB3">
              <w:rPr>
                <w:rFonts w:eastAsia="標楷體" w:hint="eastAsia"/>
              </w:rPr>
              <w:t>(3)</w:t>
            </w:r>
            <w:r w:rsidRPr="00135BB3">
              <w:rPr>
                <w:rFonts w:eastAsia="標楷體" w:hint="eastAsia"/>
              </w:rPr>
              <w:t xml:space="preserve">遴選非股東之相關專家擔任董事　</w:t>
            </w:r>
            <w:r w:rsidRPr="00135BB3">
              <w:rPr>
                <w:rFonts w:eastAsia="標楷體" w:hint="eastAsia"/>
              </w:rPr>
              <w:t>(4)</w:t>
            </w:r>
            <w:r w:rsidRPr="00135BB3">
              <w:rPr>
                <w:rFonts w:eastAsia="標楷體" w:hint="eastAsia"/>
              </w:rPr>
              <w:t>於章程中限制股票轉讓之數量</w:t>
            </w:r>
          </w:p>
          <w:p w:rsidR="00C62E8B" w:rsidRPr="00C62E8B" w:rsidRDefault="00135BB3" w:rsidP="00135BB3">
            <w:pPr>
              <w:snapToGrid w:val="0"/>
              <w:spacing w:line="360" w:lineRule="auto"/>
              <w:rPr>
                <w:rFonts w:eastAsia="標楷體"/>
              </w:rPr>
            </w:pPr>
            <w:r w:rsidRPr="00135BB3">
              <w:rPr>
                <w:rFonts w:eastAsia="標楷體" w:hint="eastAsia"/>
              </w:rPr>
              <w:t>《解析》依期貨交易法第</w:t>
            </w:r>
            <w:r w:rsidRPr="00135BB3">
              <w:rPr>
                <w:rFonts w:eastAsia="標楷體" w:hint="eastAsia"/>
              </w:rPr>
              <w:t>35</w:t>
            </w:r>
            <w:r w:rsidRPr="00135BB3">
              <w:rPr>
                <w:rFonts w:eastAsia="標楷體" w:hint="eastAsia"/>
              </w:rPr>
              <w:t>條</w:t>
            </w:r>
            <w:r w:rsidRPr="00135BB3">
              <w:rPr>
                <w:rFonts w:eastAsia="標楷體" w:hint="eastAsia"/>
                <w:strike/>
                <w:color w:val="FF0000"/>
              </w:rPr>
              <w:t>第</w:t>
            </w:r>
            <w:r w:rsidRPr="00135BB3">
              <w:rPr>
                <w:rFonts w:eastAsia="標楷體" w:hint="eastAsia"/>
                <w:strike/>
                <w:color w:val="FF0000"/>
              </w:rPr>
              <w:t>1</w:t>
            </w:r>
            <w:r w:rsidRPr="00135BB3">
              <w:rPr>
                <w:rFonts w:eastAsia="標楷體" w:hint="eastAsia"/>
                <w:strike/>
                <w:color w:val="FF0000"/>
              </w:rPr>
              <w:t>項第</w:t>
            </w:r>
            <w:r w:rsidRPr="00135BB3">
              <w:rPr>
                <w:rFonts w:eastAsia="標楷體" w:hint="eastAsia"/>
                <w:strike/>
                <w:color w:val="FF0000"/>
              </w:rPr>
              <w:t>1</w:t>
            </w:r>
            <w:r w:rsidRPr="00135BB3">
              <w:rPr>
                <w:rFonts w:eastAsia="標楷體" w:hint="eastAsia"/>
                <w:strike/>
                <w:color w:val="FF0000"/>
              </w:rPr>
              <w:t>款</w:t>
            </w:r>
            <w:r w:rsidRPr="00135BB3">
              <w:rPr>
                <w:rFonts w:eastAsia="標楷體" w:hint="eastAsia"/>
              </w:rPr>
              <w:t>、第</w:t>
            </w:r>
            <w:r w:rsidRPr="00135BB3">
              <w:rPr>
                <w:rFonts w:eastAsia="標楷體" w:hint="eastAsia"/>
              </w:rPr>
              <w:t>37</w:t>
            </w:r>
            <w:r w:rsidRPr="00135BB3">
              <w:rPr>
                <w:rFonts w:eastAsia="標楷體" w:hint="eastAsia"/>
              </w:rPr>
              <w:t>條規定。期貨交易法第</w:t>
            </w:r>
            <w:r w:rsidRPr="00135BB3">
              <w:rPr>
                <w:rFonts w:eastAsia="標楷體" w:hint="eastAsia"/>
              </w:rPr>
              <w:t>37</w:t>
            </w:r>
            <w:r w:rsidRPr="00135BB3">
              <w:rPr>
                <w:rFonts w:eastAsia="標楷體" w:hint="eastAsia"/>
              </w:rPr>
              <w:t>條規定，公司制期貨交易所不得發行無記名股票。</w:t>
            </w:r>
            <w:r w:rsidRPr="00135BB3">
              <w:rPr>
                <w:rFonts w:eastAsia="標楷體" w:hint="eastAsia"/>
                <w:strike/>
                <w:color w:val="FF0000"/>
              </w:rPr>
              <w:t>公司制期貨交易所依第</w:t>
            </w:r>
            <w:r w:rsidRPr="00135BB3">
              <w:rPr>
                <w:rFonts w:eastAsia="標楷體" w:hint="eastAsia"/>
                <w:strike/>
                <w:color w:val="FF0000"/>
              </w:rPr>
              <w:t>35</w:t>
            </w:r>
            <w:r w:rsidRPr="00135BB3">
              <w:rPr>
                <w:rFonts w:eastAsia="標楷體" w:hint="eastAsia"/>
                <w:strike/>
                <w:color w:val="FF0000"/>
              </w:rPr>
              <w:t>條第</w:t>
            </w:r>
            <w:r w:rsidRPr="00135BB3">
              <w:rPr>
                <w:rFonts w:eastAsia="標楷體" w:hint="eastAsia"/>
                <w:strike/>
                <w:color w:val="FF0000"/>
              </w:rPr>
              <w:t>1</w:t>
            </w:r>
            <w:r w:rsidRPr="00135BB3">
              <w:rPr>
                <w:rFonts w:eastAsia="標楷體" w:hint="eastAsia"/>
                <w:strike/>
                <w:color w:val="FF0000"/>
              </w:rPr>
              <w:t>項第</w:t>
            </w:r>
            <w:r w:rsidRPr="00135BB3">
              <w:rPr>
                <w:rFonts w:eastAsia="標楷體" w:hint="eastAsia"/>
                <w:strike/>
                <w:color w:val="FF0000"/>
              </w:rPr>
              <w:t>1</w:t>
            </w:r>
            <w:r w:rsidRPr="00135BB3">
              <w:rPr>
                <w:rFonts w:eastAsia="標楷體" w:hint="eastAsia"/>
                <w:strike/>
                <w:color w:val="FF0000"/>
              </w:rPr>
              <w:t>款規定，於章程中設有股東資格之限制者，其股票轉讓、</w:t>
            </w:r>
            <w:proofErr w:type="gramStart"/>
            <w:r w:rsidRPr="00135BB3">
              <w:rPr>
                <w:rFonts w:eastAsia="標楷體" w:hint="eastAsia"/>
                <w:strike/>
                <w:color w:val="FF0000"/>
              </w:rPr>
              <w:t>出質之</w:t>
            </w:r>
            <w:proofErr w:type="gramEnd"/>
            <w:r w:rsidRPr="00135BB3">
              <w:rPr>
                <w:rFonts w:eastAsia="標楷體" w:hint="eastAsia"/>
                <w:strike/>
                <w:color w:val="FF0000"/>
              </w:rPr>
              <w:t>對象以章程所定之資格為限。</w:t>
            </w:r>
          </w:p>
        </w:tc>
      </w:tr>
      <w:tr w:rsidR="00E267C3" w:rsidTr="00475154">
        <w:trPr>
          <w:trHeight w:val="1207"/>
        </w:trPr>
        <w:tc>
          <w:tcPr>
            <w:tcW w:w="624" w:type="dxa"/>
            <w:tcBorders>
              <w:top w:val="single" w:sz="6" w:space="0" w:color="auto"/>
              <w:left w:val="single" w:sz="12" w:space="0" w:color="auto"/>
              <w:bottom w:val="single" w:sz="6" w:space="0" w:color="auto"/>
              <w:right w:val="single" w:sz="6" w:space="0" w:color="auto"/>
            </w:tcBorders>
          </w:tcPr>
          <w:p w:rsidR="00E267C3" w:rsidRDefault="00475154" w:rsidP="00901FE1">
            <w:pPr>
              <w:spacing w:line="560" w:lineRule="exact"/>
              <w:jc w:val="center"/>
              <w:rPr>
                <w:rFonts w:eastAsia="標楷體"/>
              </w:rPr>
            </w:pPr>
            <w:r>
              <w:rPr>
                <w:rFonts w:eastAsia="標楷體" w:hint="eastAsia"/>
              </w:rPr>
              <w:t>10</w:t>
            </w:r>
          </w:p>
        </w:tc>
        <w:tc>
          <w:tcPr>
            <w:tcW w:w="658" w:type="dxa"/>
            <w:tcBorders>
              <w:top w:val="single" w:sz="6" w:space="0" w:color="auto"/>
              <w:left w:val="single" w:sz="6" w:space="0" w:color="auto"/>
              <w:bottom w:val="single" w:sz="6" w:space="0" w:color="auto"/>
              <w:right w:val="single" w:sz="6" w:space="0" w:color="auto"/>
            </w:tcBorders>
          </w:tcPr>
          <w:p w:rsidR="00E267C3" w:rsidRDefault="008531F8" w:rsidP="00901FE1">
            <w:pPr>
              <w:spacing w:line="560" w:lineRule="exact"/>
              <w:jc w:val="center"/>
              <w:rPr>
                <w:rFonts w:eastAsia="標楷體"/>
              </w:rPr>
            </w:pPr>
            <w:r>
              <w:rPr>
                <w:rFonts w:eastAsia="標楷體" w:hint="eastAsia"/>
              </w:rPr>
              <w:t>97</w:t>
            </w:r>
          </w:p>
        </w:tc>
        <w:tc>
          <w:tcPr>
            <w:tcW w:w="642" w:type="dxa"/>
            <w:tcBorders>
              <w:top w:val="single" w:sz="6" w:space="0" w:color="auto"/>
              <w:left w:val="single" w:sz="6" w:space="0" w:color="auto"/>
              <w:bottom w:val="single" w:sz="6" w:space="0" w:color="auto"/>
              <w:right w:val="single" w:sz="6" w:space="0" w:color="auto"/>
            </w:tcBorders>
          </w:tcPr>
          <w:p w:rsidR="00E267C3" w:rsidRDefault="00AB16E5" w:rsidP="00901FE1">
            <w:pPr>
              <w:spacing w:line="560" w:lineRule="exact"/>
              <w:jc w:val="center"/>
              <w:rPr>
                <w:rFonts w:eastAsia="標楷體"/>
              </w:rPr>
            </w:pPr>
            <w:r>
              <w:rPr>
                <w:rFonts w:eastAsia="標楷體" w:hint="eastAsia"/>
              </w:rPr>
              <w:t>10</w:t>
            </w:r>
          </w:p>
        </w:tc>
        <w:tc>
          <w:tcPr>
            <w:tcW w:w="7791" w:type="dxa"/>
            <w:tcBorders>
              <w:top w:val="single" w:sz="6" w:space="0" w:color="auto"/>
              <w:left w:val="single" w:sz="6" w:space="0" w:color="auto"/>
              <w:bottom w:val="single" w:sz="6" w:space="0" w:color="auto"/>
              <w:right w:val="single" w:sz="12" w:space="0" w:color="auto"/>
            </w:tcBorders>
          </w:tcPr>
          <w:p w:rsidR="008C6106" w:rsidRPr="008C6106" w:rsidRDefault="008C6106" w:rsidP="008C6106">
            <w:pPr>
              <w:snapToGrid w:val="0"/>
              <w:spacing w:line="360" w:lineRule="auto"/>
              <w:rPr>
                <w:rFonts w:eastAsia="標楷體"/>
              </w:rPr>
            </w:pPr>
            <w:r w:rsidRPr="008C6106">
              <w:rPr>
                <w:rFonts w:eastAsia="標楷體" w:hint="eastAsia"/>
              </w:rPr>
              <w:t>(</w:t>
            </w:r>
            <w:r w:rsidRPr="008C6106">
              <w:rPr>
                <w:rFonts w:eastAsia="標楷體" w:hint="eastAsia"/>
                <w:color w:val="FF0000"/>
              </w:rPr>
              <w:t>2</w:t>
            </w:r>
            <w:r w:rsidRPr="008C6106">
              <w:rPr>
                <w:rFonts w:eastAsia="標楷體" w:hint="eastAsia"/>
                <w:strike/>
                <w:color w:val="FF0000"/>
              </w:rPr>
              <w:t>1</w:t>
            </w:r>
            <w:r w:rsidRPr="008C6106">
              <w:rPr>
                <w:rFonts w:eastAsia="標楷體" w:hint="eastAsia"/>
              </w:rPr>
              <w:t>) 10.</w:t>
            </w:r>
            <w:r w:rsidRPr="008C6106">
              <w:rPr>
                <w:rFonts w:eastAsia="標楷體" w:hint="eastAsia"/>
              </w:rPr>
              <w:t>若結算會員不履行結算交割義務時，相關支應單位有：</w:t>
            </w:r>
            <w:r w:rsidRPr="008C6106">
              <w:rPr>
                <w:rFonts w:eastAsia="標楷體" w:hint="eastAsia"/>
              </w:rPr>
              <w:t>A.</w:t>
            </w:r>
            <w:r w:rsidRPr="008C6106">
              <w:rPr>
                <w:rFonts w:eastAsia="標楷體" w:hint="eastAsia"/>
              </w:rPr>
              <w:t>違約期貨結算會員之交割結算基金；</w:t>
            </w:r>
            <w:r w:rsidRPr="008C6106">
              <w:rPr>
                <w:rFonts w:eastAsia="標楷體" w:hint="eastAsia"/>
              </w:rPr>
              <w:t>B.</w:t>
            </w:r>
            <w:r w:rsidRPr="008C6106">
              <w:rPr>
                <w:rFonts w:eastAsia="標楷體" w:hint="eastAsia"/>
              </w:rPr>
              <w:t>違約期貨結算會員繳存之結算保證金；</w:t>
            </w:r>
            <w:r w:rsidRPr="008C6106">
              <w:rPr>
                <w:rFonts w:eastAsia="標楷體" w:hint="eastAsia"/>
              </w:rPr>
              <w:t>C.</w:t>
            </w:r>
            <w:r w:rsidRPr="008C6106">
              <w:rPr>
                <w:rFonts w:eastAsia="標楷體" w:hint="eastAsia"/>
              </w:rPr>
              <w:t>期貨結算機構之賠償準備金；</w:t>
            </w:r>
            <w:r w:rsidRPr="008C6106">
              <w:rPr>
                <w:rFonts w:eastAsia="標楷體" w:hint="eastAsia"/>
              </w:rPr>
              <w:t>D.</w:t>
            </w:r>
            <w:r w:rsidRPr="008C6106">
              <w:rPr>
                <w:rFonts w:eastAsia="標楷體" w:hint="eastAsia"/>
              </w:rPr>
              <w:t>其他期貨結算會員之交割結算基金</w:t>
            </w:r>
            <w:r w:rsidR="007D096B" w:rsidRPr="007D096B">
              <w:rPr>
                <w:rFonts w:eastAsia="標楷體" w:hint="eastAsia"/>
                <w:color w:val="FF0000"/>
              </w:rPr>
              <w:t>及其依期貨結算機構所定比例分擔金額</w:t>
            </w:r>
            <w:r w:rsidRPr="008C6106">
              <w:rPr>
                <w:rFonts w:eastAsia="標楷體" w:hint="eastAsia"/>
                <w:strike/>
                <w:color w:val="FF0000"/>
              </w:rPr>
              <w:t>；</w:t>
            </w:r>
            <w:r w:rsidRPr="008C6106">
              <w:rPr>
                <w:rFonts w:eastAsia="標楷體" w:hint="eastAsia"/>
                <w:strike/>
                <w:color w:val="FF0000"/>
              </w:rPr>
              <w:t>E.</w:t>
            </w:r>
            <w:r w:rsidRPr="008C6106">
              <w:rPr>
                <w:rFonts w:eastAsia="標楷體" w:hint="eastAsia"/>
                <w:strike/>
                <w:color w:val="FF0000"/>
              </w:rPr>
              <w:t>其他期貨結算會員依期貨結算機構所定比例分擔</w:t>
            </w:r>
            <w:r w:rsidRPr="008C6106">
              <w:rPr>
                <w:rFonts w:eastAsia="標楷體" w:hint="eastAsia"/>
              </w:rPr>
              <w:t>。請問支應</w:t>
            </w:r>
            <w:r w:rsidRPr="008C6106">
              <w:rPr>
                <w:rFonts w:eastAsia="標楷體" w:hint="eastAsia"/>
                <w:strike/>
                <w:color w:val="FF0000"/>
              </w:rPr>
              <w:t>順序為</w:t>
            </w:r>
            <w:r w:rsidRPr="008C6106">
              <w:rPr>
                <w:rFonts w:eastAsia="標楷體" w:hint="eastAsia"/>
              </w:rPr>
              <w:t>何</w:t>
            </w:r>
            <w:r w:rsidRPr="008C6106">
              <w:rPr>
                <w:rFonts w:eastAsia="標楷體" w:hint="eastAsia"/>
                <w:color w:val="FF0000"/>
              </w:rPr>
              <w:t>者為先</w:t>
            </w:r>
            <w:r w:rsidRPr="008C6106">
              <w:rPr>
                <w:rFonts w:eastAsia="標楷體" w:hint="eastAsia"/>
              </w:rPr>
              <w:t xml:space="preserve">？　</w:t>
            </w:r>
            <w:r w:rsidRPr="008C6106">
              <w:rPr>
                <w:rFonts w:eastAsia="標楷體" w:hint="eastAsia"/>
              </w:rPr>
              <w:t xml:space="preserve">(1) </w:t>
            </w:r>
            <w:r w:rsidRPr="008C6106">
              <w:rPr>
                <w:rFonts w:eastAsia="標楷體" w:hint="eastAsia"/>
                <w:strike/>
                <w:color w:val="FF0000"/>
              </w:rPr>
              <w:t>B</w:t>
            </w:r>
            <w:r w:rsidRPr="008C6106">
              <w:rPr>
                <w:rFonts w:eastAsia="標楷體" w:hint="eastAsia"/>
              </w:rPr>
              <w:t>A</w:t>
            </w:r>
            <w:r w:rsidRPr="008C6106">
              <w:rPr>
                <w:rFonts w:eastAsia="標楷體" w:hint="eastAsia"/>
                <w:strike/>
                <w:color w:val="FF0000"/>
              </w:rPr>
              <w:t>DCE</w:t>
            </w:r>
            <w:r w:rsidRPr="008C6106">
              <w:rPr>
                <w:rFonts w:eastAsia="標楷體" w:hint="eastAsia"/>
              </w:rPr>
              <w:t xml:space="preserve">　</w:t>
            </w:r>
            <w:r w:rsidRPr="008C6106">
              <w:rPr>
                <w:rFonts w:eastAsia="標楷體" w:hint="eastAsia"/>
              </w:rPr>
              <w:t>(2)B</w:t>
            </w:r>
            <w:r w:rsidRPr="008C6106">
              <w:rPr>
                <w:rFonts w:eastAsia="標楷體" w:hint="eastAsia"/>
                <w:strike/>
                <w:color w:val="FF0000"/>
              </w:rPr>
              <w:t>ACED</w:t>
            </w:r>
            <w:r w:rsidRPr="008C6106">
              <w:rPr>
                <w:rFonts w:eastAsia="標楷體" w:hint="eastAsia"/>
              </w:rPr>
              <w:t xml:space="preserve">　</w:t>
            </w:r>
            <w:r w:rsidRPr="008C6106">
              <w:rPr>
                <w:rFonts w:eastAsia="標楷體" w:hint="eastAsia"/>
              </w:rPr>
              <w:t>(3) C</w:t>
            </w:r>
            <w:r w:rsidRPr="008C6106">
              <w:rPr>
                <w:rFonts w:eastAsia="標楷體" w:hint="eastAsia"/>
                <w:strike/>
                <w:color w:val="FF0000"/>
              </w:rPr>
              <w:t>ABDE</w:t>
            </w:r>
            <w:r w:rsidRPr="008C6106">
              <w:rPr>
                <w:rFonts w:eastAsia="標楷體" w:hint="eastAsia"/>
              </w:rPr>
              <w:t xml:space="preserve">　</w:t>
            </w:r>
            <w:r w:rsidRPr="008C6106">
              <w:rPr>
                <w:rFonts w:eastAsia="標楷體" w:hint="eastAsia"/>
              </w:rPr>
              <w:t xml:space="preserve">(4) </w:t>
            </w:r>
            <w:r w:rsidRPr="008C6106">
              <w:rPr>
                <w:rFonts w:eastAsia="標楷體" w:hint="eastAsia"/>
                <w:strike/>
                <w:color w:val="FF0000"/>
              </w:rPr>
              <w:t>ABC</w:t>
            </w:r>
            <w:r w:rsidRPr="008C6106">
              <w:rPr>
                <w:rFonts w:eastAsia="標楷體" w:hint="eastAsia"/>
              </w:rPr>
              <w:t>D</w:t>
            </w:r>
            <w:r w:rsidRPr="008C6106">
              <w:rPr>
                <w:rFonts w:eastAsia="標楷體" w:hint="eastAsia"/>
                <w:strike/>
                <w:color w:val="FF0000"/>
              </w:rPr>
              <w:t>E</w:t>
            </w:r>
          </w:p>
          <w:p w:rsidR="00E267C3" w:rsidRPr="00C62E8B" w:rsidRDefault="008C6106" w:rsidP="008C6106">
            <w:pPr>
              <w:snapToGrid w:val="0"/>
              <w:spacing w:line="360" w:lineRule="auto"/>
              <w:rPr>
                <w:rFonts w:eastAsia="標楷體"/>
              </w:rPr>
            </w:pPr>
            <w:r w:rsidRPr="008C6106">
              <w:rPr>
                <w:rFonts w:eastAsia="標楷體" w:hint="eastAsia"/>
              </w:rPr>
              <w:t>《解析》依期貨交易法第四十九條規定，期貨結算機構於其結算會員不履行結算交割義務時，</w:t>
            </w:r>
            <w:r w:rsidRPr="008B39C3">
              <w:rPr>
                <w:rFonts w:eastAsia="標楷體" w:hint="eastAsia"/>
                <w:strike/>
                <w:color w:val="FF0000"/>
              </w:rPr>
              <w:t>依下列順序支應：一、</w:t>
            </w:r>
            <w:r w:rsidRPr="008B39C3">
              <w:rPr>
                <w:rFonts w:eastAsia="標楷體" w:hint="eastAsia"/>
                <w:color w:val="FF0000"/>
              </w:rPr>
              <w:t>應先以</w:t>
            </w:r>
            <w:r w:rsidRPr="008C6106">
              <w:rPr>
                <w:rFonts w:eastAsia="標楷體" w:hint="eastAsia"/>
              </w:rPr>
              <w:t>違約期貨結算會員繳存</w:t>
            </w:r>
            <w:r w:rsidRPr="008C6106">
              <w:rPr>
                <w:rFonts w:eastAsia="標楷體" w:hint="eastAsia"/>
              </w:rPr>
              <w:lastRenderedPageBreak/>
              <w:t>之結算保證金</w:t>
            </w:r>
            <w:r w:rsidRPr="008B39C3">
              <w:rPr>
                <w:rFonts w:eastAsia="標楷體" w:hint="eastAsia"/>
                <w:color w:val="FF0000"/>
              </w:rPr>
              <w:t>支應</w:t>
            </w:r>
            <w:r w:rsidRPr="008B39C3">
              <w:rPr>
                <w:rFonts w:eastAsia="標楷體" w:hint="eastAsia"/>
                <w:strike/>
                <w:color w:val="FF0000"/>
              </w:rPr>
              <w:t>。二、</w:t>
            </w:r>
            <w:r w:rsidRPr="008B39C3">
              <w:rPr>
                <w:rFonts w:eastAsia="標楷體" w:hint="eastAsia"/>
                <w:color w:val="FF0000"/>
              </w:rPr>
              <w:t>；如有不足，再由</w:t>
            </w:r>
            <w:r w:rsidRPr="008C6106">
              <w:rPr>
                <w:rFonts w:eastAsia="標楷體" w:hint="eastAsia"/>
              </w:rPr>
              <w:t>違約期貨結算會員之交割結算基金</w:t>
            </w:r>
            <w:r w:rsidRPr="008B39C3">
              <w:rPr>
                <w:rFonts w:eastAsia="標楷體" w:hint="eastAsia"/>
                <w:strike/>
                <w:color w:val="FF0000"/>
              </w:rPr>
              <w:t>。三、其他期貨結算會員之交割結算基金。四</w:t>
            </w:r>
            <w:r w:rsidRPr="008C6106">
              <w:rPr>
                <w:rFonts w:eastAsia="標楷體" w:hint="eastAsia"/>
              </w:rPr>
              <w:t>、期貨結算機構之賠償準備金</w:t>
            </w:r>
            <w:r w:rsidRPr="008B39C3">
              <w:rPr>
                <w:rFonts w:eastAsia="標楷體" w:hint="eastAsia"/>
                <w:strike/>
                <w:color w:val="FF0000"/>
              </w:rPr>
              <w:t>。五</w:t>
            </w:r>
            <w:r w:rsidRPr="008C6106">
              <w:rPr>
                <w:rFonts w:eastAsia="標楷體" w:hint="eastAsia"/>
              </w:rPr>
              <w:t>、其他期貨結算會員</w:t>
            </w:r>
            <w:r w:rsidRPr="008B39C3">
              <w:rPr>
                <w:rFonts w:eastAsia="標楷體" w:hint="eastAsia"/>
                <w:color w:val="FF0000"/>
              </w:rPr>
              <w:t>之交割結算基金及其</w:t>
            </w:r>
            <w:r w:rsidRPr="008C6106">
              <w:rPr>
                <w:rFonts w:eastAsia="標楷體" w:hint="eastAsia"/>
              </w:rPr>
              <w:t>依期貨結算機構所定比例分擔</w:t>
            </w:r>
            <w:r w:rsidRPr="008B39C3">
              <w:rPr>
                <w:rFonts w:eastAsia="標楷體" w:hint="eastAsia"/>
                <w:color w:val="FF0000"/>
              </w:rPr>
              <w:t>金額支應</w:t>
            </w:r>
            <w:r w:rsidRPr="008C6106">
              <w:rPr>
                <w:rFonts w:eastAsia="標楷體" w:hint="eastAsia"/>
              </w:rPr>
              <w:t>。前項</w:t>
            </w:r>
            <w:r w:rsidRPr="0050119D">
              <w:rPr>
                <w:rFonts w:eastAsia="標楷體" w:hint="eastAsia"/>
                <w:strike/>
                <w:color w:val="FF0000"/>
              </w:rPr>
              <w:t>第五款</w:t>
            </w:r>
            <w:r w:rsidRPr="0050119D">
              <w:rPr>
                <w:rFonts w:eastAsia="標楷體" w:hint="eastAsia"/>
                <w:color w:val="FF0000"/>
              </w:rPr>
              <w:t>違約期貨結算會員繳存之結算保證金</w:t>
            </w:r>
            <w:proofErr w:type="gramStart"/>
            <w:r w:rsidRPr="0050119D">
              <w:rPr>
                <w:rFonts w:eastAsia="標楷體" w:hint="eastAsia"/>
                <w:color w:val="FF0000"/>
              </w:rPr>
              <w:t>不足時之</w:t>
            </w:r>
            <w:proofErr w:type="gramEnd"/>
            <w:r w:rsidRPr="0050119D">
              <w:rPr>
                <w:rFonts w:eastAsia="標楷體" w:hint="eastAsia"/>
                <w:color w:val="FF0000"/>
              </w:rPr>
              <w:t>支應順序及其他</w:t>
            </w:r>
            <w:r w:rsidRPr="008C6106">
              <w:rPr>
                <w:rFonts w:eastAsia="標楷體" w:hint="eastAsia"/>
              </w:rPr>
              <w:t>期貨結算</w:t>
            </w:r>
            <w:r w:rsidRPr="0050119D">
              <w:rPr>
                <w:rFonts w:eastAsia="標楷體" w:hint="eastAsia"/>
                <w:strike/>
                <w:color w:val="FF0000"/>
              </w:rPr>
              <w:t>機構所定</w:t>
            </w:r>
            <w:r w:rsidRPr="0050119D">
              <w:rPr>
                <w:rFonts w:eastAsia="標楷體" w:hint="eastAsia"/>
                <w:color w:val="FF0000"/>
              </w:rPr>
              <w:t>會員</w:t>
            </w:r>
            <w:r w:rsidRPr="008C6106">
              <w:rPr>
                <w:rFonts w:eastAsia="標楷體" w:hint="eastAsia"/>
              </w:rPr>
              <w:t>分擔之比例，</w:t>
            </w:r>
            <w:r w:rsidRPr="006F1B37">
              <w:rPr>
                <w:rFonts w:eastAsia="標楷體" w:hint="eastAsia"/>
                <w:strike/>
                <w:color w:val="FF0000"/>
              </w:rPr>
              <w:t>應先</w:t>
            </w:r>
            <w:r w:rsidRPr="006F1B37">
              <w:rPr>
                <w:rFonts w:eastAsia="標楷體" w:hint="eastAsia"/>
                <w:color w:val="FF0000"/>
              </w:rPr>
              <w:t>由期貨結算機構擬訂</w:t>
            </w:r>
            <w:r w:rsidRPr="008C6106">
              <w:rPr>
                <w:rFonts w:eastAsia="標楷體" w:hint="eastAsia"/>
              </w:rPr>
              <w:t>，報</w:t>
            </w:r>
            <w:r w:rsidRPr="006F1B37">
              <w:rPr>
                <w:rFonts w:eastAsia="標楷體" w:hint="eastAsia"/>
                <w:strike/>
                <w:color w:val="FF0000"/>
              </w:rPr>
              <w:t>經</w:t>
            </w:r>
            <w:r w:rsidRPr="008C6106">
              <w:rPr>
                <w:rFonts w:eastAsia="標楷體" w:hint="eastAsia"/>
              </w:rPr>
              <w:t>主管機關核定。依第一項</w:t>
            </w:r>
            <w:r w:rsidRPr="0032288B">
              <w:rPr>
                <w:rFonts w:eastAsia="標楷體" w:hint="eastAsia"/>
                <w:strike/>
                <w:color w:val="FF0000"/>
              </w:rPr>
              <w:t>第三款至第五款之</w:t>
            </w:r>
            <w:r w:rsidRPr="008C6106">
              <w:rPr>
                <w:rFonts w:eastAsia="標楷體" w:hint="eastAsia"/>
              </w:rPr>
              <w:t>支應</w:t>
            </w:r>
            <w:r w:rsidRPr="0032288B">
              <w:rPr>
                <w:rFonts w:eastAsia="標楷體" w:hint="eastAsia"/>
                <w:color w:val="FF0000"/>
              </w:rPr>
              <w:t>之期貨結算機構賠償準備金、其他期貨結算會員之交割結算基金及其分擔金額</w:t>
            </w:r>
            <w:r w:rsidRPr="0032288B">
              <w:rPr>
                <w:rFonts w:eastAsia="標楷體" w:hint="eastAsia"/>
                <w:strike/>
                <w:color w:val="FF0000"/>
              </w:rPr>
              <w:t>款項</w:t>
            </w:r>
            <w:r w:rsidRPr="008C6106">
              <w:rPr>
                <w:rFonts w:eastAsia="標楷體" w:hint="eastAsia"/>
              </w:rPr>
              <w:t>，</w:t>
            </w:r>
            <w:proofErr w:type="gramStart"/>
            <w:r w:rsidRPr="008C6106">
              <w:rPr>
                <w:rFonts w:eastAsia="標楷體" w:hint="eastAsia"/>
              </w:rPr>
              <w:t>均得向</w:t>
            </w:r>
            <w:proofErr w:type="gramEnd"/>
            <w:r w:rsidRPr="008C6106">
              <w:rPr>
                <w:rFonts w:eastAsia="標楷體" w:hint="eastAsia"/>
              </w:rPr>
              <w:t>違約期貨結算會員追償。</w:t>
            </w:r>
          </w:p>
        </w:tc>
      </w:tr>
      <w:tr w:rsidR="00475154" w:rsidTr="00475154">
        <w:trPr>
          <w:trHeight w:val="1207"/>
        </w:trPr>
        <w:tc>
          <w:tcPr>
            <w:tcW w:w="624" w:type="dxa"/>
            <w:tcBorders>
              <w:top w:val="single" w:sz="6" w:space="0" w:color="auto"/>
              <w:left w:val="single" w:sz="12" w:space="0" w:color="auto"/>
              <w:bottom w:val="single" w:sz="6" w:space="0" w:color="auto"/>
              <w:right w:val="single" w:sz="6" w:space="0" w:color="auto"/>
            </w:tcBorders>
          </w:tcPr>
          <w:p w:rsidR="00475154" w:rsidRDefault="001D457C" w:rsidP="00901FE1">
            <w:pPr>
              <w:spacing w:line="560" w:lineRule="exact"/>
              <w:jc w:val="center"/>
              <w:rPr>
                <w:rFonts w:eastAsia="標楷體"/>
              </w:rPr>
            </w:pPr>
            <w:r>
              <w:rPr>
                <w:rFonts w:eastAsia="標楷體" w:hint="eastAsia"/>
              </w:rPr>
              <w:lastRenderedPageBreak/>
              <w:t>11</w:t>
            </w:r>
          </w:p>
        </w:tc>
        <w:tc>
          <w:tcPr>
            <w:tcW w:w="658" w:type="dxa"/>
            <w:tcBorders>
              <w:top w:val="single" w:sz="6" w:space="0" w:color="auto"/>
              <w:left w:val="single" w:sz="6" w:space="0" w:color="auto"/>
              <w:bottom w:val="single" w:sz="6" w:space="0" w:color="auto"/>
              <w:right w:val="single" w:sz="6" w:space="0" w:color="auto"/>
            </w:tcBorders>
          </w:tcPr>
          <w:p w:rsidR="00475154" w:rsidRDefault="008531F8" w:rsidP="00901FE1">
            <w:pPr>
              <w:spacing w:line="560" w:lineRule="exact"/>
              <w:jc w:val="center"/>
              <w:rPr>
                <w:rFonts w:eastAsia="標楷體"/>
              </w:rPr>
            </w:pPr>
            <w:r>
              <w:rPr>
                <w:rFonts w:eastAsia="標楷體" w:hint="eastAsia"/>
              </w:rPr>
              <w:t>97</w:t>
            </w:r>
          </w:p>
        </w:tc>
        <w:tc>
          <w:tcPr>
            <w:tcW w:w="642" w:type="dxa"/>
            <w:tcBorders>
              <w:top w:val="single" w:sz="6" w:space="0" w:color="auto"/>
              <w:left w:val="single" w:sz="6" w:space="0" w:color="auto"/>
              <w:bottom w:val="single" w:sz="6" w:space="0" w:color="auto"/>
              <w:right w:val="single" w:sz="6" w:space="0" w:color="auto"/>
            </w:tcBorders>
          </w:tcPr>
          <w:p w:rsidR="00475154" w:rsidRDefault="001D457C" w:rsidP="00901FE1">
            <w:pPr>
              <w:spacing w:line="560" w:lineRule="exact"/>
              <w:jc w:val="center"/>
              <w:rPr>
                <w:rFonts w:eastAsia="標楷體"/>
              </w:rPr>
            </w:pPr>
            <w:r>
              <w:rPr>
                <w:rFonts w:eastAsia="標楷體" w:hint="eastAsia"/>
              </w:rPr>
              <w:t>11</w:t>
            </w:r>
          </w:p>
        </w:tc>
        <w:tc>
          <w:tcPr>
            <w:tcW w:w="7791" w:type="dxa"/>
            <w:tcBorders>
              <w:top w:val="single" w:sz="6" w:space="0" w:color="auto"/>
              <w:left w:val="single" w:sz="6" w:space="0" w:color="auto"/>
              <w:bottom w:val="single" w:sz="6" w:space="0" w:color="auto"/>
              <w:right w:val="single" w:sz="12" w:space="0" w:color="auto"/>
            </w:tcBorders>
          </w:tcPr>
          <w:p w:rsidR="00475154" w:rsidRDefault="00B94173" w:rsidP="00B94173">
            <w:pPr>
              <w:snapToGrid w:val="0"/>
              <w:spacing w:line="360" w:lineRule="auto"/>
              <w:rPr>
                <w:rFonts w:eastAsia="標楷體"/>
                <w:strike/>
                <w:color w:val="FF0000"/>
              </w:rPr>
            </w:pPr>
            <w:r w:rsidRPr="00B94173">
              <w:rPr>
                <w:rFonts w:eastAsia="標楷體" w:hint="eastAsia"/>
              </w:rPr>
              <w:t>(3) 11.</w:t>
            </w:r>
            <w:r w:rsidRPr="00B94173">
              <w:rPr>
                <w:rFonts w:eastAsia="標楷體" w:hint="eastAsia"/>
              </w:rPr>
              <w:t>依我國期貨交易法，期貨結算機構對其結算會員不履行結算交割義務時，得以事先繳存之款項支應，</w:t>
            </w:r>
            <w:r w:rsidRPr="00C326EF">
              <w:rPr>
                <w:rFonts w:eastAsia="標楷體" w:hint="eastAsia"/>
              </w:rPr>
              <w:t>支應</w:t>
            </w:r>
            <w:r w:rsidRPr="00C326EF">
              <w:rPr>
                <w:rFonts w:eastAsia="標楷體" w:hint="eastAsia"/>
                <w:strike/>
                <w:color w:val="FF0000"/>
              </w:rPr>
              <w:t>之順序為</w:t>
            </w:r>
            <w:r w:rsidRPr="00B94173">
              <w:rPr>
                <w:rFonts w:eastAsia="標楷體" w:hint="eastAsia"/>
              </w:rPr>
              <w:t>何</w:t>
            </w:r>
            <w:r w:rsidRPr="00C326EF">
              <w:rPr>
                <w:rFonts w:eastAsia="標楷體" w:hint="eastAsia"/>
                <w:color w:val="FF0000"/>
              </w:rPr>
              <w:t>者為先</w:t>
            </w:r>
            <w:r w:rsidRPr="00B94173">
              <w:rPr>
                <w:rFonts w:eastAsia="標楷體" w:hint="eastAsia"/>
              </w:rPr>
              <w:t xml:space="preserve">？　</w:t>
            </w:r>
            <w:r w:rsidRPr="00B94173">
              <w:rPr>
                <w:rFonts w:eastAsia="標楷體" w:hint="eastAsia"/>
              </w:rPr>
              <w:t>A.</w:t>
            </w:r>
            <w:r w:rsidRPr="00B94173">
              <w:rPr>
                <w:rFonts w:eastAsia="標楷體" w:hint="eastAsia"/>
              </w:rPr>
              <w:t>期貨結算機構之賠償準備金；</w:t>
            </w:r>
            <w:r w:rsidRPr="00B94173">
              <w:rPr>
                <w:rFonts w:eastAsia="標楷體" w:hint="eastAsia"/>
              </w:rPr>
              <w:t>B.</w:t>
            </w:r>
            <w:r w:rsidRPr="00B94173">
              <w:rPr>
                <w:rFonts w:eastAsia="標楷體" w:hint="eastAsia"/>
              </w:rPr>
              <w:t>違約期貨結算會員之交割結算基金；</w:t>
            </w:r>
            <w:r w:rsidRPr="00B94173">
              <w:rPr>
                <w:rFonts w:eastAsia="標楷體" w:hint="eastAsia"/>
              </w:rPr>
              <w:t>C.</w:t>
            </w:r>
            <w:r w:rsidRPr="00B94173">
              <w:rPr>
                <w:rFonts w:eastAsia="標楷體" w:hint="eastAsia"/>
              </w:rPr>
              <w:t>違約期貨結算會員繳存之結算保證金；</w:t>
            </w:r>
            <w:r w:rsidRPr="00B94173">
              <w:rPr>
                <w:rFonts w:eastAsia="標楷體" w:hint="eastAsia"/>
              </w:rPr>
              <w:t>D.</w:t>
            </w:r>
            <w:r w:rsidRPr="00B94173">
              <w:rPr>
                <w:rFonts w:eastAsia="標楷體" w:hint="eastAsia"/>
              </w:rPr>
              <w:t>其他期貨結算會員之交割結算基金</w:t>
            </w:r>
            <w:r w:rsidRPr="00FB43EF">
              <w:rPr>
                <w:rFonts w:eastAsia="標楷體" w:hint="eastAsia"/>
                <w:color w:val="FF0000"/>
              </w:rPr>
              <w:t>及其依期貨結算機構所定比例分擔金額</w:t>
            </w:r>
            <w:r w:rsidRPr="00FB43EF">
              <w:rPr>
                <w:rFonts w:eastAsia="標楷體" w:hint="eastAsia"/>
                <w:strike/>
                <w:color w:val="FF0000"/>
              </w:rPr>
              <w:t>；</w:t>
            </w:r>
            <w:r w:rsidRPr="00FB43EF">
              <w:rPr>
                <w:rFonts w:eastAsia="標楷體" w:hint="eastAsia"/>
                <w:strike/>
                <w:color w:val="FF0000"/>
              </w:rPr>
              <w:t>E.</w:t>
            </w:r>
            <w:r w:rsidRPr="00FB43EF">
              <w:rPr>
                <w:rFonts w:eastAsia="標楷體" w:hint="eastAsia"/>
                <w:strike/>
                <w:color w:val="FF0000"/>
              </w:rPr>
              <w:t>其他期貨結算會員依期貨結算機構所定之比例分擔</w:t>
            </w:r>
            <w:r w:rsidRPr="00B94173">
              <w:rPr>
                <w:rFonts w:eastAsia="標楷體" w:hint="eastAsia"/>
              </w:rPr>
              <w:t xml:space="preserve">　</w:t>
            </w:r>
            <w:r w:rsidRPr="00B94173">
              <w:rPr>
                <w:rFonts w:eastAsia="標楷體" w:hint="eastAsia"/>
              </w:rPr>
              <w:t>(1)A</w:t>
            </w:r>
            <w:r w:rsidRPr="003633F8">
              <w:rPr>
                <w:rFonts w:eastAsia="標楷體" w:hint="eastAsia"/>
                <w:strike/>
                <w:color w:val="FF0000"/>
              </w:rPr>
              <w:t>、</w:t>
            </w:r>
            <w:r w:rsidRPr="003633F8">
              <w:rPr>
                <w:rFonts w:eastAsia="標楷體" w:hint="eastAsia"/>
                <w:strike/>
                <w:color w:val="FF0000"/>
              </w:rPr>
              <w:t>B</w:t>
            </w:r>
            <w:r w:rsidRPr="003633F8">
              <w:rPr>
                <w:rFonts w:eastAsia="標楷體" w:hint="eastAsia"/>
                <w:strike/>
                <w:color w:val="FF0000"/>
              </w:rPr>
              <w:t>、</w:t>
            </w:r>
            <w:r w:rsidRPr="003633F8">
              <w:rPr>
                <w:rFonts w:eastAsia="標楷體" w:hint="eastAsia"/>
                <w:strike/>
                <w:color w:val="FF0000"/>
              </w:rPr>
              <w:t>C</w:t>
            </w:r>
            <w:r w:rsidRPr="003633F8">
              <w:rPr>
                <w:rFonts w:eastAsia="標楷體" w:hint="eastAsia"/>
                <w:strike/>
                <w:color w:val="FF0000"/>
              </w:rPr>
              <w:t>、</w:t>
            </w:r>
            <w:r w:rsidRPr="003633F8">
              <w:rPr>
                <w:rFonts w:eastAsia="標楷體" w:hint="eastAsia"/>
                <w:strike/>
                <w:color w:val="FF0000"/>
              </w:rPr>
              <w:t>D</w:t>
            </w:r>
            <w:r w:rsidRPr="003633F8">
              <w:rPr>
                <w:rFonts w:eastAsia="標楷體" w:hint="eastAsia"/>
                <w:strike/>
                <w:color w:val="FF0000"/>
              </w:rPr>
              <w:t>、</w:t>
            </w:r>
            <w:r w:rsidRPr="003633F8">
              <w:rPr>
                <w:rFonts w:eastAsia="標楷體" w:hint="eastAsia"/>
                <w:strike/>
                <w:color w:val="FF0000"/>
              </w:rPr>
              <w:t>E</w:t>
            </w:r>
            <w:r w:rsidRPr="00B94173">
              <w:rPr>
                <w:rFonts w:eastAsia="標楷體" w:hint="eastAsia"/>
              </w:rPr>
              <w:t xml:space="preserve">　</w:t>
            </w:r>
            <w:r w:rsidRPr="00B94173">
              <w:rPr>
                <w:rFonts w:eastAsia="標楷體" w:hint="eastAsia"/>
              </w:rPr>
              <w:t>(2)B</w:t>
            </w:r>
            <w:r w:rsidRPr="003633F8">
              <w:rPr>
                <w:rFonts w:eastAsia="標楷體" w:hint="eastAsia"/>
                <w:strike/>
                <w:color w:val="FF0000"/>
              </w:rPr>
              <w:t>、</w:t>
            </w:r>
            <w:r w:rsidRPr="003633F8">
              <w:rPr>
                <w:rFonts w:eastAsia="標楷體" w:hint="eastAsia"/>
                <w:strike/>
                <w:color w:val="FF0000"/>
              </w:rPr>
              <w:t>C</w:t>
            </w:r>
            <w:r w:rsidRPr="003633F8">
              <w:rPr>
                <w:rFonts w:eastAsia="標楷體" w:hint="eastAsia"/>
                <w:strike/>
                <w:color w:val="FF0000"/>
              </w:rPr>
              <w:t>、</w:t>
            </w:r>
            <w:r w:rsidRPr="003633F8">
              <w:rPr>
                <w:rFonts w:eastAsia="標楷體" w:hint="eastAsia"/>
                <w:strike/>
                <w:color w:val="FF0000"/>
              </w:rPr>
              <w:t>A</w:t>
            </w:r>
            <w:r w:rsidRPr="003633F8">
              <w:rPr>
                <w:rFonts w:eastAsia="標楷體" w:hint="eastAsia"/>
                <w:strike/>
                <w:color w:val="FF0000"/>
              </w:rPr>
              <w:t>、</w:t>
            </w:r>
            <w:r w:rsidRPr="003633F8">
              <w:rPr>
                <w:rFonts w:eastAsia="標楷體" w:hint="eastAsia"/>
                <w:strike/>
                <w:color w:val="FF0000"/>
              </w:rPr>
              <w:t>D</w:t>
            </w:r>
            <w:r w:rsidRPr="003633F8">
              <w:rPr>
                <w:rFonts w:eastAsia="標楷體" w:hint="eastAsia"/>
                <w:strike/>
                <w:color w:val="FF0000"/>
              </w:rPr>
              <w:t>、</w:t>
            </w:r>
            <w:r w:rsidRPr="003633F8">
              <w:rPr>
                <w:rFonts w:eastAsia="標楷體" w:hint="eastAsia"/>
                <w:strike/>
                <w:color w:val="FF0000"/>
              </w:rPr>
              <w:t>E</w:t>
            </w:r>
            <w:r w:rsidRPr="003633F8">
              <w:rPr>
                <w:rFonts w:eastAsia="標楷體" w:hint="eastAsia"/>
                <w:color w:val="FF0000"/>
              </w:rPr>
              <w:t xml:space="preserve">　</w:t>
            </w:r>
            <w:r w:rsidRPr="00B94173">
              <w:rPr>
                <w:rFonts w:eastAsia="標楷體" w:hint="eastAsia"/>
              </w:rPr>
              <w:t>(3)C</w:t>
            </w:r>
            <w:r w:rsidRPr="003633F8">
              <w:rPr>
                <w:rFonts w:eastAsia="標楷體" w:hint="eastAsia"/>
                <w:strike/>
                <w:color w:val="FF0000"/>
              </w:rPr>
              <w:t>、</w:t>
            </w:r>
            <w:r w:rsidRPr="003633F8">
              <w:rPr>
                <w:rFonts w:eastAsia="標楷體" w:hint="eastAsia"/>
                <w:strike/>
                <w:color w:val="FF0000"/>
              </w:rPr>
              <w:t>B</w:t>
            </w:r>
            <w:r w:rsidRPr="003633F8">
              <w:rPr>
                <w:rFonts w:eastAsia="標楷體" w:hint="eastAsia"/>
                <w:strike/>
                <w:color w:val="FF0000"/>
              </w:rPr>
              <w:t>、</w:t>
            </w:r>
            <w:r w:rsidRPr="003633F8">
              <w:rPr>
                <w:rFonts w:eastAsia="標楷體" w:hint="eastAsia"/>
                <w:strike/>
                <w:color w:val="FF0000"/>
              </w:rPr>
              <w:t>D</w:t>
            </w:r>
            <w:r w:rsidRPr="003633F8">
              <w:rPr>
                <w:rFonts w:eastAsia="標楷體" w:hint="eastAsia"/>
                <w:strike/>
                <w:color w:val="FF0000"/>
              </w:rPr>
              <w:t>、</w:t>
            </w:r>
            <w:r w:rsidRPr="003633F8">
              <w:rPr>
                <w:rFonts w:eastAsia="標楷體" w:hint="eastAsia"/>
                <w:strike/>
                <w:color w:val="FF0000"/>
              </w:rPr>
              <w:t>A</w:t>
            </w:r>
            <w:r w:rsidRPr="003633F8">
              <w:rPr>
                <w:rFonts w:eastAsia="標楷體" w:hint="eastAsia"/>
                <w:strike/>
                <w:color w:val="FF0000"/>
              </w:rPr>
              <w:t>、</w:t>
            </w:r>
            <w:r w:rsidRPr="003633F8">
              <w:rPr>
                <w:rFonts w:eastAsia="標楷體" w:hint="eastAsia"/>
                <w:strike/>
                <w:color w:val="FF0000"/>
              </w:rPr>
              <w:t>E</w:t>
            </w:r>
            <w:r w:rsidRPr="00B94173">
              <w:rPr>
                <w:rFonts w:eastAsia="標楷體" w:hint="eastAsia"/>
              </w:rPr>
              <w:t xml:space="preserve">　</w:t>
            </w:r>
            <w:r w:rsidRPr="00B94173">
              <w:rPr>
                <w:rFonts w:eastAsia="標楷體" w:hint="eastAsia"/>
              </w:rPr>
              <w:t xml:space="preserve">(4) </w:t>
            </w:r>
            <w:r w:rsidRPr="003633F8">
              <w:rPr>
                <w:rFonts w:eastAsia="標楷體" w:hint="eastAsia"/>
                <w:strike/>
                <w:color w:val="FF0000"/>
              </w:rPr>
              <w:t>B</w:t>
            </w:r>
            <w:r w:rsidRPr="003633F8">
              <w:rPr>
                <w:rFonts w:eastAsia="標楷體" w:hint="eastAsia"/>
                <w:strike/>
                <w:color w:val="FF0000"/>
              </w:rPr>
              <w:t>、</w:t>
            </w:r>
            <w:r w:rsidRPr="003633F8">
              <w:rPr>
                <w:rFonts w:eastAsia="標楷體" w:hint="eastAsia"/>
                <w:strike/>
                <w:color w:val="FF0000"/>
              </w:rPr>
              <w:t>C</w:t>
            </w:r>
            <w:r w:rsidRPr="003633F8">
              <w:rPr>
                <w:rFonts w:eastAsia="標楷體" w:hint="eastAsia"/>
                <w:strike/>
                <w:color w:val="FF0000"/>
              </w:rPr>
              <w:t>、</w:t>
            </w:r>
            <w:r w:rsidRPr="00B94173">
              <w:rPr>
                <w:rFonts w:eastAsia="標楷體" w:hint="eastAsia"/>
              </w:rPr>
              <w:t>D</w:t>
            </w:r>
            <w:r w:rsidRPr="003633F8">
              <w:rPr>
                <w:rFonts w:eastAsia="標楷體" w:hint="eastAsia"/>
                <w:strike/>
                <w:color w:val="FF0000"/>
              </w:rPr>
              <w:t>、</w:t>
            </w:r>
            <w:r w:rsidRPr="003633F8">
              <w:rPr>
                <w:rFonts w:eastAsia="標楷體" w:hint="eastAsia"/>
                <w:strike/>
                <w:color w:val="FF0000"/>
              </w:rPr>
              <w:t>A</w:t>
            </w:r>
            <w:r w:rsidRPr="003633F8">
              <w:rPr>
                <w:rFonts w:eastAsia="標楷體" w:hint="eastAsia"/>
                <w:strike/>
                <w:color w:val="FF0000"/>
              </w:rPr>
              <w:t>、</w:t>
            </w:r>
            <w:r w:rsidRPr="003633F8">
              <w:rPr>
                <w:rFonts w:eastAsia="標楷體" w:hint="eastAsia"/>
                <w:strike/>
                <w:color w:val="FF0000"/>
              </w:rPr>
              <w:t>E</w:t>
            </w:r>
          </w:p>
          <w:p w:rsidR="00095A31" w:rsidRPr="00C62E8B" w:rsidRDefault="00095A31" w:rsidP="00B94173">
            <w:pPr>
              <w:snapToGrid w:val="0"/>
              <w:spacing w:line="360" w:lineRule="auto"/>
              <w:rPr>
                <w:rFonts w:eastAsia="標楷體"/>
              </w:rPr>
            </w:pPr>
            <w:r w:rsidRPr="00095A31">
              <w:rPr>
                <w:rFonts w:eastAsia="標楷體" w:hint="eastAsia"/>
              </w:rPr>
              <w:t>《解析》同上題解析，依期貨交易法第四十九條規定。</w:t>
            </w:r>
          </w:p>
        </w:tc>
      </w:tr>
      <w:tr w:rsidR="00475154" w:rsidTr="00475154">
        <w:trPr>
          <w:trHeight w:val="1207"/>
        </w:trPr>
        <w:tc>
          <w:tcPr>
            <w:tcW w:w="624" w:type="dxa"/>
            <w:tcBorders>
              <w:top w:val="single" w:sz="6" w:space="0" w:color="auto"/>
              <w:left w:val="single" w:sz="12" w:space="0" w:color="auto"/>
              <w:bottom w:val="single" w:sz="6" w:space="0" w:color="auto"/>
              <w:right w:val="single" w:sz="6" w:space="0" w:color="auto"/>
            </w:tcBorders>
          </w:tcPr>
          <w:p w:rsidR="00475154" w:rsidRDefault="00FC4214" w:rsidP="00901FE1">
            <w:pPr>
              <w:spacing w:line="560" w:lineRule="exact"/>
              <w:jc w:val="center"/>
              <w:rPr>
                <w:rFonts w:eastAsia="標楷體"/>
              </w:rPr>
            </w:pPr>
            <w:r>
              <w:rPr>
                <w:rFonts w:eastAsia="標楷體" w:hint="eastAsia"/>
              </w:rPr>
              <w:t>12</w:t>
            </w:r>
          </w:p>
        </w:tc>
        <w:tc>
          <w:tcPr>
            <w:tcW w:w="658" w:type="dxa"/>
            <w:tcBorders>
              <w:top w:val="single" w:sz="6" w:space="0" w:color="auto"/>
              <w:left w:val="single" w:sz="6" w:space="0" w:color="auto"/>
              <w:bottom w:val="single" w:sz="6" w:space="0" w:color="auto"/>
              <w:right w:val="single" w:sz="6" w:space="0" w:color="auto"/>
            </w:tcBorders>
          </w:tcPr>
          <w:p w:rsidR="00475154" w:rsidRDefault="008531F8" w:rsidP="00901FE1">
            <w:pPr>
              <w:spacing w:line="560" w:lineRule="exact"/>
              <w:jc w:val="center"/>
              <w:rPr>
                <w:rFonts w:eastAsia="標楷體"/>
              </w:rPr>
            </w:pPr>
            <w:r>
              <w:rPr>
                <w:rFonts w:eastAsia="標楷體" w:hint="eastAsia"/>
              </w:rPr>
              <w:t>98</w:t>
            </w:r>
          </w:p>
        </w:tc>
        <w:tc>
          <w:tcPr>
            <w:tcW w:w="642" w:type="dxa"/>
            <w:tcBorders>
              <w:top w:val="single" w:sz="6" w:space="0" w:color="auto"/>
              <w:left w:val="single" w:sz="6" w:space="0" w:color="auto"/>
              <w:bottom w:val="single" w:sz="6" w:space="0" w:color="auto"/>
              <w:right w:val="single" w:sz="6" w:space="0" w:color="auto"/>
            </w:tcBorders>
          </w:tcPr>
          <w:p w:rsidR="00475154" w:rsidRDefault="00FC4214" w:rsidP="00901FE1">
            <w:pPr>
              <w:spacing w:line="560" w:lineRule="exact"/>
              <w:jc w:val="center"/>
              <w:rPr>
                <w:rFonts w:eastAsia="標楷體"/>
              </w:rPr>
            </w:pPr>
            <w:r>
              <w:rPr>
                <w:rFonts w:eastAsia="標楷體" w:hint="eastAsia"/>
              </w:rPr>
              <w:t>13</w:t>
            </w:r>
          </w:p>
        </w:tc>
        <w:tc>
          <w:tcPr>
            <w:tcW w:w="7791" w:type="dxa"/>
            <w:tcBorders>
              <w:top w:val="single" w:sz="6" w:space="0" w:color="auto"/>
              <w:left w:val="single" w:sz="6" w:space="0" w:color="auto"/>
              <w:bottom w:val="single" w:sz="6" w:space="0" w:color="auto"/>
              <w:right w:val="single" w:sz="12" w:space="0" w:color="auto"/>
            </w:tcBorders>
          </w:tcPr>
          <w:p w:rsidR="00CC2F04" w:rsidRPr="00CC2F04" w:rsidRDefault="00CC2F04" w:rsidP="00CC2F04">
            <w:pPr>
              <w:snapToGrid w:val="0"/>
              <w:spacing w:line="360" w:lineRule="auto"/>
              <w:rPr>
                <w:rFonts w:eastAsia="標楷體"/>
              </w:rPr>
            </w:pPr>
            <w:r w:rsidRPr="00CC2F04">
              <w:rPr>
                <w:rFonts w:eastAsia="標楷體" w:hint="eastAsia"/>
              </w:rPr>
              <w:t>(1) 13.</w:t>
            </w:r>
            <w:r w:rsidRPr="00CC2F04">
              <w:rPr>
                <w:rFonts w:eastAsia="標楷體" w:hint="eastAsia"/>
              </w:rPr>
              <w:t>依我國期貨交易法之規定，期貨結算會員不履行結算交割義務時，下列款項支應</w:t>
            </w:r>
            <w:r w:rsidRPr="00154FFC">
              <w:rPr>
                <w:rFonts w:eastAsia="標楷體" w:hint="eastAsia"/>
                <w:strike/>
                <w:color w:val="FF0000"/>
              </w:rPr>
              <w:t>順序之敘述</w:t>
            </w:r>
            <w:r w:rsidRPr="00CC2F04">
              <w:rPr>
                <w:rFonts w:eastAsia="標楷體" w:hint="eastAsia"/>
              </w:rPr>
              <w:t>何者</w:t>
            </w:r>
            <w:r w:rsidRPr="00154FFC">
              <w:rPr>
                <w:rFonts w:eastAsia="標楷體" w:hint="eastAsia"/>
                <w:strike/>
                <w:color w:val="FF0000"/>
              </w:rPr>
              <w:t>正確</w:t>
            </w:r>
            <w:r w:rsidRPr="00154FFC">
              <w:rPr>
                <w:rFonts w:eastAsia="標楷體" w:hint="eastAsia"/>
                <w:color w:val="FF0000"/>
              </w:rPr>
              <w:t>為先</w:t>
            </w:r>
            <w:r w:rsidRPr="00CC2F04">
              <w:rPr>
                <w:rFonts w:eastAsia="標楷體" w:hint="eastAsia"/>
              </w:rPr>
              <w:t xml:space="preserve">？　</w:t>
            </w:r>
            <w:r w:rsidRPr="00CC2F04">
              <w:rPr>
                <w:rFonts w:eastAsia="標楷體" w:hint="eastAsia"/>
              </w:rPr>
              <w:t>(1)</w:t>
            </w:r>
            <w:r w:rsidRPr="00CC2F04">
              <w:rPr>
                <w:rFonts w:eastAsia="標楷體" w:hint="eastAsia"/>
              </w:rPr>
              <w:t>違約期貨結算會員繳存</w:t>
            </w:r>
            <w:r w:rsidRPr="00154FFC">
              <w:rPr>
                <w:rFonts w:eastAsia="標楷體" w:hint="eastAsia"/>
                <w:strike/>
                <w:color w:val="FF0000"/>
              </w:rPr>
              <w:t>於期貨結算機構</w:t>
            </w:r>
            <w:r w:rsidRPr="00CC2F04">
              <w:rPr>
                <w:rFonts w:eastAsia="標楷體" w:hint="eastAsia"/>
              </w:rPr>
              <w:t>之結算保證金</w:t>
            </w:r>
            <w:r w:rsidRPr="00154FFC">
              <w:rPr>
                <w:rFonts w:eastAsia="標楷體" w:hint="eastAsia"/>
                <w:strike/>
                <w:color w:val="FF0000"/>
              </w:rPr>
              <w:t>及交割結算基金分列</w:t>
            </w:r>
            <w:r w:rsidRPr="00CC2F04">
              <w:rPr>
                <w:rFonts w:eastAsia="標楷體" w:hint="eastAsia"/>
              </w:rPr>
              <w:t>為最優先</w:t>
            </w:r>
            <w:r w:rsidRPr="00154FFC">
              <w:rPr>
                <w:rFonts w:eastAsia="標楷體" w:hint="eastAsia"/>
                <w:strike/>
                <w:color w:val="FF0000"/>
              </w:rPr>
              <w:t>及次優先順位</w:t>
            </w:r>
            <w:r w:rsidRPr="00CC2F04">
              <w:rPr>
                <w:rFonts w:eastAsia="標楷體" w:hint="eastAsia"/>
              </w:rPr>
              <w:t xml:space="preserve">　</w:t>
            </w:r>
            <w:r w:rsidRPr="00CC2F04">
              <w:rPr>
                <w:rFonts w:eastAsia="標楷體" w:hint="eastAsia"/>
              </w:rPr>
              <w:t>(2)</w:t>
            </w:r>
            <w:r w:rsidRPr="00CC2F04">
              <w:rPr>
                <w:rFonts w:eastAsia="標楷體" w:hint="eastAsia"/>
              </w:rPr>
              <w:t>其他期貨結算會員所繳存之結算保證金</w:t>
            </w:r>
            <w:r w:rsidRPr="00154FFC">
              <w:rPr>
                <w:rFonts w:eastAsia="標楷體" w:hint="eastAsia"/>
                <w:color w:val="FF0000"/>
              </w:rPr>
              <w:t>為最優先</w:t>
            </w:r>
            <w:r w:rsidRPr="00154FFC">
              <w:rPr>
                <w:rFonts w:eastAsia="標楷體" w:hint="eastAsia"/>
                <w:strike/>
                <w:color w:val="FF0000"/>
              </w:rPr>
              <w:t>，其支應之順序在期貨結算機構賠償準備金</w:t>
            </w:r>
            <w:proofErr w:type="gramStart"/>
            <w:r w:rsidRPr="00154FFC">
              <w:rPr>
                <w:rFonts w:eastAsia="標楷體" w:hint="eastAsia"/>
                <w:strike/>
                <w:color w:val="FF0000"/>
              </w:rPr>
              <w:t>之前</w:t>
            </w:r>
            <w:r w:rsidRPr="00CC2F04">
              <w:rPr>
                <w:rFonts w:eastAsia="標楷體" w:hint="eastAsia"/>
              </w:rPr>
              <w:t xml:space="preserve">　</w:t>
            </w:r>
            <w:proofErr w:type="gramEnd"/>
            <w:r w:rsidRPr="00CC2F04">
              <w:rPr>
                <w:rFonts w:eastAsia="標楷體" w:hint="eastAsia"/>
              </w:rPr>
              <w:t>(3)</w:t>
            </w:r>
            <w:r w:rsidRPr="00CC2F04">
              <w:rPr>
                <w:rFonts w:eastAsia="標楷體" w:hint="eastAsia"/>
              </w:rPr>
              <w:t>其他期貨結算會員</w:t>
            </w:r>
            <w:r w:rsidRPr="00154FFC">
              <w:rPr>
                <w:rFonts w:eastAsia="標楷體" w:hint="eastAsia"/>
                <w:strike/>
                <w:color w:val="FF0000"/>
              </w:rPr>
              <w:t>所繳存</w:t>
            </w:r>
            <w:r w:rsidRPr="00CC2F04">
              <w:rPr>
                <w:rFonts w:eastAsia="標楷體" w:hint="eastAsia"/>
              </w:rPr>
              <w:t>之交割結算基金</w:t>
            </w:r>
            <w:r w:rsidRPr="00154FFC">
              <w:rPr>
                <w:rFonts w:eastAsia="標楷體" w:hint="eastAsia"/>
                <w:color w:val="FF0000"/>
              </w:rPr>
              <w:t>為最優先</w:t>
            </w:r>
            <w:r w:rsidRPr="00154FFC">
              <w:rPr>
                <w:rFonts w:eastAsia="標楷體" w:hint="eastAsia"/>
                <w:strike/>
                <w:color w:val="FF0000"/>
              </w:rPr>
              <w:t>，其支應之順序在期貨結算機構賠償準備金</w:t>
            </w:r>
            <w:proofErr w:type="gramStart"/>
            <w:r w:rsidRPr="00154FFC">
              <w:rPr>
                <w:rFonts w:eastAsia="標楷體" w:hint="eastAsia"/>
                <w:strike/>
                <w:color w:val="FF0000"/>
              </w:rPr>
              <w:t>之後</w:t>
            </w:r>
            <w:r w:rsidRPr="00CC2F04">
              <w:rPr>
                <w:rFonts w:eastAsia="標楷體" w:hint="eastAsia"/>
              </w:rPr>
              <w:t xml:space="preserve">　</w:t>
            </w:r>
            <w:proofErr w:type="gramEnd"/>
            <w:r w:rsidRPr="00CC2F04">
              <w:rPr>
                <w:rFonts w:eastAsia="標楷體" w:hint="eastAsia"/>
              </w:rPr>
              <w:t>(4)</w:t>
            </w:r>
            <w:r w:rsidRPr="00CC2F04">
              <w:rPr>
                <w:rFonts w:eastAsia="標楷體" w:hint="eastAsia"/>
              </w:rPr>
              <w:t>期貨結算機構之賠償準備金為最</w:t>
            </w:r>
            <w:r w:rsidRPr="00154FFC">
              <w:rPr>
                <w:rFonts w:eastAsia="標楷體" w:hint="eastAsia"/>
                <w:color w:val="FF0000"/>
              </w:rPr>
              <w:t>優先</w:t>
            </w:r>
            <w:r w:rsidRPr="00154FFC">
              <w:rPr>
                <w:rFonts w:eastAsia="標楷體" w:hint="eastAsia"/>
                <w:strike/>
                <w:color w:val="FF0000"/>
              </w:rPr>
              <w:t>後順位</w:t>
            </w:r>
          </w:p>
          <w:p w:rsidR="00475154" w:rsidRPr="00C62E8B" w:rsidRDefault="00CC2F04" w:rsidP="00CC2F04">
            <w:pPr>
              <w:snapToGrid w:val="0"/>
              <w:spacing w:line="360" w:lineRule="auto"/>
              <w:rPr>
                <w:rFonts w:eastAsia="標楷體"/>
              </w:rPr>
            </w:pPr>
            <w:r w:rsidRPr="00CC2F04">
              <w:rPr>
                <w:rFonts w:eastAsia="標楷體" w:hint="eastAsia"/>
              </w:rPr>
              <w:t>《解析》同第</w:t>
            </w:r>
            <w:r w:rsidRPr="00CC2F04">
              <w:rPr>
                <w:rFonts w:eastAsia="標楷體" w:hint="eastAsia"/>
              </w:rPr>
              <w:t>10</w:t>
            </w:r>
            <w:r w:rsidRPr="00CC2F04">
              <w:rPr>
                <w:rFonts w:eastAsia="標楷體" w:hint="eastAsia"/>
              </w:rPr>
              <w:t>題解析，依期貨交易法第四十九條規定。</w:t>
            </w:r>
          </w:p>
        </w:tc>
      </w:tr>
      <w:tr w:rsidR="00475154" w:rsidTr="00DF27E4">
        <w:trPr>
          <w:trHeight w:val="1207"/>
        </w:trPr>
        <w:tc>
          <w:tcPr>
            <w:tcW w:w="624" w:type="dxa"/>
            <w:tcBorders>
              <w:top w:val="single" w:sz="6" w:space="0" w:color="auto"/>
              <w:left w:val="single" w:sz="12" w:space="0" w:color="auto"/>
              <w:bottom w:val="single" w:sz="6" w:space="0" w:color="auto"/>
              <w:right w:val="single" w:sz="6" w:space="0" w:color="auto"/>
            </w:tcBorders>
          </w:tcPr>
          <w:p w:rsidR="00475154" w:rsidRDefault="00F3725A" w:rsidP="00901FE1">
            <w:pPr>
              <w:spacing w:line="560" w:lineRule="exact"/>
              <w:jc w:val="center"/>
              <w:rPr>
                <w:rFonts w:eastAsia="標楷體"/>
              </w:rPr>
            </w:pPr>
            <w:r>
              <w:rPr>
                <w:rFonts w:eastAsia="標楷體" w:hint="eastAsia"/>
              </w:rPr>
              <w:t>13</w:t>
            </w:r>
          </w:p>
        </w:tc>
        <w:tc>
          <w:tcPr>
            <w:tcW w:w="658" w:type="dxa"/>
            <w:tcBorders>
              <w:top w:val="single" w:sz="6" w:space="0" w:color="auto"/>
              <w:left w:val="single" w:sz="6" w:space="0" w:color="auto"/>
              <w:bottom w:val="single" w:sz="6" w:space="0" w:color="auto"/>
              <w:right w:val="single" w:sz="6" w:space="0" w:color="auto"/>
            </w:tcBorders>
          </w:tcPr>
          <w:p w:rsidR="00475154" w:rsidRDefault="008531F8" w:rsidP="00901FE1">
            <w:pPr>
              <w:spacing w:line="560" w:lineRule="exact"/>
              <w:jc w:val="center"/>
              <w:rPr>
                <w:rFonts w:eastAsia="標楷體"/>
              </w:rPr>
            </w:pPr>
            <w:r>
              <w:rPr>
                <w:rFonts w:eastAsia="標楷體" w:hint="eastAsia"/>
              </w:rPr>
              <w:t>100</w:t>
            </w:r>
          </w:p>
        </w:tc>
        <w:tc>
          <w:tcPr>
            <w:tcW w:w="642" w:type="dxa"/>
            <w:tcBorders>
              <w:top w:val="single" w:sz="6" w:space="0" w:color="auto"/>
              <w:left w:val="single" w:sz="6" w:space="0" w:color="auto"/>
              <w:bottom w:val="single" w:sz="6" w:space="0" w:color="auto"/>
              <w:right w:val="single" w:sz="6" w:space="0" w:color="auto"/>
            </w:tcBorders>
          </w:tcPr>
          <w:p w:rsidR="00475154" w:rsidRDefault="00F3725A" w:rsidP="00901FE1">
            <w:pPr>
              <w:spacing w:line="560" w:lineRule="exact"/>
              <w:jc w:val="center"/>
              <w:rPr>
                <w:rFonts w:eastAsia="標楷體"/>
              </w:rPr>
            </w:pPr>
            <w:r>
              <w:rPr>
                <w:rFonts w:eastAsia="標楷體" w:hint="eastAsia"/>
              </w:rPr>
              <w:t>25</w:t>
            </w:r>
          </w:p>
        </w:tc>
        <w:tc>
          <w:tcPr>
            <w:tcW w:w="7791" w:type="dxa"/>
            <w:tcBorders>
              <w:top w:val="single" w:sz="6" w:space="0" w:color="auto"/>
              <w:left w:val="single" w:sz="6" w:space="0" w:color="auto"/>
              <w:bottom w:val="single" w:sz="6" w:space="0" w:color="auto"/>
              <w:right w:val="single" w:sz="12" w:space="0" w:color="auto"/>
            </w:tcBorders>
          </w:tcPr>
          <w:p w:rsidR="00B62A7B" w:rsidRPr="00B62A7B" w:rsidRDefault="00B62A7B" w:rsidP="00B62A7B">
            <w:pPr>
              <w:snapToGrid w:val="0"/>
              <w:spacing w:line="360" w:lineRule="auto"/>
              <w:rPr>
                <w:rFonts w:eastAsia="標楷體"/>
              </w:rPr>
            </w:pPr>
            <w:r w:rsidRPr="00B62A7B">
              <w:rPr>
                <w:rFonts w:eastAsia="標楷體" w:hint="eastAsia"/>
              </w:rPr>
              <w:t>(2) 25.</w:t>
            </w:r>
            <w:r w:rsidRPr="00B62A7B">
              <w:rPr>
                <w:rFonts w:eastAsia="標楷體" w:hint="eastAsia"/>
              </w:rPr>
              <w:t xml:space="preserve">依我國期貨交易法之規定，下列有關賠償準備金之敘述何者錯誤？　</w:t>
            </w:r>
            <w:r w:rsidRPr="00B62A7B">
              <w:rPr>
                <w:rFonts w:eastAsia="標楷體" w:hint="eastAsia"/>
              </w:rPr>
              <w:t>(1)</w:t>
            </w:r>
            <w:r w:rsidRPr="00B62A7B">
              <w:rPr>
                <w:rFonts w:eastAsia="標楷體" w:hint="eastAsia"/>
              </w:rPr>
              <w:t xml:space="preserve">提存單位為期貨結算機構　</w:t>
            </w:r>
            <w:r w:rsidRPr="00B62A7B">
              <w:rPr>
                <w:rFonts w:eastAsia="標楷體" w:hint="eastAsia"/>
              </w:rPr>
              <w:t>(2)</w:t>
            </w:r>
            <w:r w:rsidRPr="00B62A7B">
              <w:rPr>
                <w:rFonts w:eastAsia="標楷體" w:hint="eastAsia"/>
              </w:rPr>
              <w:t>遇有結算會員不履行結算交割義務時，</w:t>
            </w:r>
            <w:r w:rsidRPr="00B62A7B">
              <w:rPr>
                <w:rFonts w:eastAsia="標楷體" w:hint="eastAsia"/>
                <w:strike/>
                <w:color w:val="FF0000"/>
              </w:rPr>
              <w:t>其</w:t>
            </w:r>
            <w:r w:rsidRPr="00B62A7B">
              <w:rPr>
                <w:rFonts w:eastAsia="標楷體" w:hint="eastAsia"/>
                <w:color w:val="FF0000"/>
              </w:rPr>
              <w:t>為最先</w:t>
            </w:r>
            <w:r w:rsidRPr="00B62A7B">
              <w:rPr>
                <w:rFonts w:eastAsia="標楷體" w:hint="eastAsia"/>
              </w:rPr>
              <w:t>支應</w:t>
            </w:r>
            <w:r w:rsidRPr="00A01805">
              <w:rPr>
                <w:rFonts w:eastAsia="標楷體" w:hint="eastAsia"/>
                <w:strike/>
                <w:color w:val="FF0000"/>
              </w:rPr>
              <w:t>之順位為最後位</w:t>
            </w:r>
            <w:r w:rsidRPr="00B62A7B">
              <w:rPr>
                <w:rFonts w:eastAsia="標楷體" w:hint="eastAsia"/>
              </w:rPr>
              <w:t xml:space="preserve">　</w:t>
            </w:r>
            <w:r w:rsidRPr="00B62A7B">
              <w:rPr>
                <w:rFonts w:eastAsia="標楷體" w:hint="eastAsia"/>
              </w:rPr>
              <w:t>(3)</w:t>
            </w:r>
            <w:r w:rsidRPr="004C7803">
              <w:rPr>
                <w:rFonts w:eastAsia="標楷體" w:hint="eastAsia"/>
                <w:strike/>
                <w:color w:val="FF0000"/>
              </w:rPr>
              <w:t>首次</w:t>
            </w:r>
            <w:proofErr w:type="gramStart"/>
            <w:r w:rsidRPr="004C7803">
              <w:rPr>
                <w:rFonts w:eastAsia="標楷體" w:hint="eastAsia"/>
                <w:strike/>
                <w:color w:val="FF0000"/>
              </w:rPr>
              <w:t>提撥</w:t>
            </w:r>
            <w:proofErr w:type="gramEnd"/>
            <w:r w:rsidR="004C7803" w:rsidRPr="004C7803">
              <w:rPr>
                <w:rFonts w:eastAsia="標楷體" w:hint="eastAsia"/>
                <w:color w:val="FF0000"/>
              </w:rPr>
              <w:t>分別一次提存</w:t>
            </w:r>
            <w:r w:rsidRPr="00B62A7B">
              <w:rPr>
                <w:rFonts w:eastAsia="標楷體" w:hint="eastAsia"/>
              </w:rPr>
              <w:t>金額為新臺幣</w:t>
            </w:r>
            <w:r w:rsidR="002F36CD" w:rsidRPr="002F36CD">
              <w:rPr>
                <w:rFonts w:eastAsia="標楷體" w:hint="eastAsia"/>
                <w:color w:val="FF0000"/>
              </w:rPr>
              <w:t>5</w:t>
            </w:r>
            <w:r w:rsidRPr="002F36CD">
              <w:rPr>
                <w:rFonts w:eastAsia="標楷體" w:hint="eastAsia"/>
                <w:strike/>
                <w:color w:val="FF0000"/>
              </w:rPr>
              <w:t>3</w:t>
            </w:r>
            <w:r w:rsidRPr="00B62A7B">
              <w:rPr>
                <w:rFonts w:eastAsia="標楷體" w:hint="eastAsia"/>
              </w:rPr>
              <w:t xml:space="preserve">億元　</w:t>
            </w:r>
            <w:r w:rsidRPr="00B62A7B">
              <w:rPr>
                <w:rFonts w:eastAsia="標楷體" w:hint="eastAsia"/>
              </w:rPr>
              <w:t>(4)</w:t>
            </w:r>
            <w:r w:rsidRPr="00B62A7B">
              <w:rPr>
                <w:rFonts w:eastAsia="標楷體" w:hint="eastAsia"/>
              </w:rPr>
              <w:t>提存金額</w:t>
            </w:r>
            <w:r w:rsidR="002F36CD" w:rsidRPr="002F36CD">
              <w:rPr>
                <w:rFonts w:eastAsia="標楷體" w:hint="eastAsia"/>
                <w:color w:val="FF0000"/>
              </w:rPr>
              <w:t>分別已</w:t>
            </w:r>
            <w:r w:rsidRPr="00B62A7B">
              <w:rPr>
                <w:rFonts w:eastAsia="標楷體" w:hint="eastAsia"/>
              </w:rPr>
              <w:t>達資本總額或指撥</w:t>
            </w:r>
            <w:r w:rsidRPr="002F36CD">
              <w:rPr>
                <w:rFonts w:eastAsia="標楷體" w:hint="eastAsia"/>
                <w:strike/>
                <w:color w:val="FF0000"/>
              </w:rPr>
              <w:t>之</w:t>
            </w:r>
            <w:r w:rsidRPr="00B62A7B">
              <w:rPr>
                <w:rFonts w:eastAsia="標楷體" w:hint="eastAsia"/>
              </w:rPr>
              <w:t>專用營運資金</w:t>
            </w:r>
            <w:r w:rsidR="002F36CD" w:rsidRPr="002F36CD">
              <w:rPr>
                <w:rFonts w:eastAsia="標楷體" w:hint="eastAsia"/>
                <w:color w:val="FF0000"/>
              </w:rPr>
              <w:t>之一點五</w:t>
            </w:r>
            <w:proofErr w:type="gramStart"/>
            <w:r w:rsidR="002F36CD" w:rsidRPr="002F36CD">
              <w:rPr>
                <w:rFonts w:eastAsia="標楷體" w:hint="eastAsia"/>
                <w:color w:val="FF0000"/>
              </w:rPr>
              <w:t>倍</w:t>
            </w:r>
            <w:proofErr w:type="gramEnd"/>
            <w:r w:rsidRPr="00B62A7B">
              <w:rPr>
                <w:rFonts w:eastAsia="標楷體" w:hint="eastAsia"/>
              </w:rPr>
              <w:t>時，免予提存</w:t>
            </w:r>
          </w:p>
          <w:p w:rsidR="00475154" w:rsidRPr="00C62E8B" w:rsidRDefault="00B62A7B" w:rsidP="00B62A7B">
            <w:pPr>
              <w:snapToGrid w:val="0"/>
              <w:spacing w:line="360" w:lineRule="auto"/>
              <w:rPr>
                <w:rFonts w:eastAsia="標楷體"/>
              </w:rPr>
            </w:pPr>
            <w:r w:rsidRPr="00B62A7B">
              <w:rPr>
                <w:rFonts w:eastAsia="標楷體" w:hint="eastAsia"/>
              </w:rPr>
              <w:t>《解析》選項</w:t>
            </w:r>
            <w:r w:rsidRPr="00B62A7B">
              <w:rPr>
                <w:rFonts w:eastAsia="標楷體" w:hint="eastAsia"/>
              </w:rPr>
              <w:t>(1)</w:t>
            </w:r>
            <w:r w:rsidRPr="00B62A7B">
              <w:rPr>
                <w:rFonts w:eastAsia="標楷體" w:hint="eastAsia"/>
              </w:rPr>
              <w:t>同第</w:t>
            </w:r>
            <w:r w:rsidRPr="00B62A7B">
              <w:rPr>
                <w:rFonts w:eastAsia="標楷體" w:hint="eastAsia"/>
              </w:rPr>
              <w:t>9</w:t>
            </w:r>
            <w:r w:rsidRPr="00B62A7B">
              <w:rPr>
                <w:rFonts w:eastAsia="標楷體" w:hint="eastAsia"/>
              </w:rPr>
              <w:t>題解析，依期貨交易法第五十三條規定。選項</w:t>
            </w:r>
            <w:r w:rsidRPr="00B62A7B">
              <w:rPr>
                <w:rFonts w:eastAsia="標楷體" w:hint="eastAsia"/>
              </w:rPr>
              <w:t>(2)</w:t>
            </w:r>
            <w:r w:rsidRPr="00B62A7B">
              <w:rPr>
                <w:rFonts w:eastAsia="標楷體" w:hint="eastAsia"/>
              </w:rPr>
              <w:t>同第</w:t>
            </w:r>
            <w:r w:rsidRPr="00B62A7B">
              <w:rPr>
                <w:rFonts w:eastAsia="標楷體" w:hint="eastAsia"/>
              </w:rPr>
              <w:t>10</w:t>
            </w:r>
            <w:r w:rsidRPr="00B62A7B">
              <w:rPr>
                <w:rFonts w:eastAsia="標楷體" w:hint="eastAsia"/>
              </w:rPr>
              <w:t>題解析，依同法第四十九條規定。選項</w:t>
            </w:r>
            <w:r w:rsidRPr="00B62A7B">
              <w:rPr>
                <w:rFonts w:eastAsia="標楷體" w:hint="eastAsia"/>
              </w:rPr>
              <w:t>(3)(4)</w:t>
            </w:r>
            <w:r w:rsidRPr="00B62A7B">
              <w:rPr>
                <w:rFonts w:eastAsia="標楷體" w:hint="eastAsia"/>
              </w:rPr>
              <w:t>依期貨結算機構管理規</w:t>
            </w:r>
            <w:r w:rsidRPr="00B62A7B">
              <w:rPr>
                <w:rFonts w:eastAsia="標楷體" w:hint="eastAsia"/>
              </w:rPr>
              <w:lastRenderedPageBreak/>
              <w:t>則第十五條規定，期貨結算機構應依規定</w:t>
            </w:r>
            <w:r w:rsidR="00BA019F" w:rsidRPr="00BA019F">
              <w:rPr>
                <w:rFonts w:eastAsia="標楷體" w:hint="eastAsia"/>
                <w:color w:val="FF0000"/>
              </w:rPr>
              <w:t>分別</w:t>
            </w:r>
            <w:r w:rsidRPr="00B62A7B">
              <w:rPr>
                <w:rFonts w:eastAsia="標楷體" w:hint="eastAsia"/>
              </w:rPr>
              <w:t>一次提存新臺幣</w:t>
            </w:r>
            <w:r w:rsidR="00BA019F" w:rsidRPr="00BA019F">
              <w:rPr>
                <w:rFonts w:eastAsia="標楷體" w:hint="eastAsia"/>
                <w:color w:val="FF0000"/>
              </w:rPr>
              <w:t>五</w:t>
            </w:r>
            <w:r w:rsidRPr="00BA019F">
              <w:rPr>
                <w:rFonts w:eastAsia="標楷體" w:hint="eastAsia"/>
                <w:strike/>
                <w:color w:val="FF0000"/>
              </w:rPr>
              <w:t>三</w:t>
            </w:r>
            <w:r w:rsidRPr="00B62A7B">
              <w:rPr>
                <w:rFonts w:eastAsia="標楷體" w:hint="eastAsia"/>
              </w:rPr>
              <w:t>億元作為賠償準備金；並於每季終了後十五日內，按結算、交割手續費收入之百分之二十繼續</w:t>
            </w:r>
            <w:r w:rsidR="00BA019F" w:rsidRPr="00BA019F">
              <w:rPr>
                <w:rFonts w:eastAsia="標楷體" w:hint="eastAsia"/>
                <w:color w:val="FF0000"/>
              </w:rPr>
              <w:t>分別</w:t>
            </w:r>
            <w:r w:rsidRPr="00B62A7B">
              <w:rPr>
                <w:rFonts w:eastAsia="標楷體" w:hint="eastAsia"/>
              </w:rPr>
              <w:t>提存。但賠償準備金提存金額</w:t>
            </w:r>
            <w:r w:rsidR="002C1523" w:rsidRPr="002C1523">
              <w:rPr>
                <w:rFonts w:eastAsia="標楷體" w:hint="eastAsia"/>
                <w:color w:val="FF0000"/>
              </w:rPr>
              <w:t>分別</w:t>
            </w:r>
            <w:r w:rsidRPr="00B62A7B">
              <w:rPr>
                <w:rFonts w:eastAsia="標楷體" w:hint="eastAsia"/>
              </w:rPr>
              <w:t>已達資本總額或指撥</w:t>
            </w:r>
            <w:r w:rsidRPr="002C1523">
              <w:rPr>
                <w:rFonts w:eastAsia="標楷體" w:hint="eastAsia"/>
                <w:strike/>
                <w:color w:val="FF0000"/>
              </w:rPr>
              <w:t>之</w:t>
            </w:r>
            <w:r w:rsidRPr="00B62A7B">
              <w:rPr>
                <w:rFonts w:eastAsia="標楷體" w:hint="eastAsia"/>
              </w:rPr>
              <w:t>專用營運資金</w:t>
            </w:r>
            <w:r w:rsidR="002C1523" w:rsidRPr="002C1523">
              <w:rPr>
                <w:rFonts w:eastAsia="標楷體" w:hint="eastAsia"/>
                <w:color w:val="FF0000"/>
              </w:rPr>
              <w:t>之一點五</w:t>
            </w:r>
            <w:proofErr w:type="gramStart"/>
            <w:r w:rsidR="002C1523" w:rsidRPr="002C1523">
              <w:rPr>
                <w:rFonts w:eastAsia="標楷體" w:hint="eastAsia"/>
                <w:color w:val="FF0000"/>
              </w:rPr>
              <w:t>倍</w:t>
            </w:r>
            <w:proofErr w:type="gramEnd"/>
            <w:r w:rsidRPr="00B62A7B">
              <w:rPr>
                <w:rFonts w:eastAsia="標楷體" w:hint="eastAsia"/>
              </w:rPr>
              <w:t>時，不在此限。</w:t>
            </w:r>
          </w:p>
        </w:tc>
      </w:tr>
      <w:tr w:rsidR="00DF27E4" w:rsidTr="00DF27E4">
        <w:trPr>
          <w:trHeight w:val="1207"/>
        </w:trPr>
        <w:tc>
          <w:tcPr>
            <w:tcW w:w="624" w:type="dxa"/>
            <w:tcBorders>
              <w:top w:val="single" w:sz="6" w:space="0" w:color="auto"/>
              <w:left w:val="single" w:sz="12" w:space="0" w:color="auto"/>
              <w:bottom w:val="single" w:sz="6" w:space="0" w:color="auto"/>
              <w:right w:val="single" w:sz="6" w:space="0" w:color="auto"/>
            </w:tcBorders>
          </w:tcPr>
          <w:p w:rsidR="00DF27E4" w:rsidRDefault="00C2702F" w:rsidP="00901FE1">
            <w:pPr>
              <w:spacing w:line="560" w:lineRule="exact"/>
              <w:jc w:val="center"/>
              <w:rPr>
                <w:rFonts w:eastAsia="標楷體"/>
              </w:rPr>
            </w:pPr>
            <w:r>
              <w:rPr>
                <w:rFonts w:eastAsia="標楷體" w:hint="eastAsia"/>
              </w:rPr>
              <w:lastRenderedPageBreak/>
              <w:t>14</w:t>
            </w:r>
          </w:p>
        </w:tc>
        <w:tc>
          <w:tcPr>
            <w:tcW w:w="658" w:type="dxa"/>
            <w:tcBorders>
              <w:top w:val="single" w:sz="6" w:space="0" w:color="auto"/>
              <w:left w:val="single" w:sz="6" w:space="0" w:color="auto"/>
              <w:bottom w:val="single" w:sz="6" w:space="0" w:color="auto"/>
              <w:right w:val="single" w:sz="6" w:space="0" w:color="auto"/>
            </w:tcBorders>
          </w:tcPr>
          <w:p w:rsidR="00DF27E4" w:rsidRDefault="008531F8" w:rsidP="00901FE1">
            <w:pPr>
              <w:spacing w:line="560" w:lineRule="exact"/>
              <w:jc w:val="center"/>
              <w:rPr>
                <w:rFonts w:eastAsia="標楷體"/>
              </w:rPr>
            </w:pPr>
            <w:r>
              <w:rPr>
                <w:rFonts w:eastAsia="標楷體" w:hint="eastAsia"/>
              </w:rPr>
              <w:t>112</w:t>
            </w:r>
          </w:p>
        </w:tc>
        <w:tc>
          <w:tcPr>
            <w:tcW w:w="642" w:type="dxa"/>
            <w:tcBorders>
              <w:top w:val="single" w:sz="6" w:space="0" w:color="auto"/>
              <w:left w:val="single" w:sz="6" w:space="0" w:color="auto"/>
              <w:bottom w:val="single" w:sz="6" w:space="0" w:color="auto"/>
              <w:right w:val="single" w:sz="6" w:space="0" w:color="auto"/>
            </w:tcBorders>
          </w:tcPr>
          <w:p w:rsidR="00DF27E4" w:rsidRDefault="00C2702F" w:rsidP="00901FE1">
            <w:pPr>
              <w:spacing w:line="560" w:lineRule="exact"/>
              <w:jc w:val="center"/>
              <w:rPr>
                <w:rFonts w:eastAsia="標楷體"/>
              </w:rPr>
            </w:pPr>
            <w:r>
              <w:rPr>
                <w:rFonts w:eastAsia="標楷體" w:hint="eastAsia"/>
              </w:rPr>
              <w:t>76</w:t>
            </w:r>
          </w:p>
        </w:tc>
        <w:tc>
          <w:tcPr>
            <w:tcW w:w="7791" w:type="dxa"/>
            <w:tcBorders>
              <w:top w:val="single" w:sz="6" w:space="0" w:color="auto"/>
              <w:left w:val="single" w:sz="6" w:space="0" w:color="auto"/>
              <w:bottom w:val="single" w:sz="6" w:space="0" w:color="auto"/>
              <w:right w:val="single" w:sz="12" w:space="0" w:color="auto"/>
            </w:tcBorders>
          </w:tcPr>
          <w:p w:rsidR="00074475" w:rsidRPr="00074475" w:rsidRDefault="00074475" w:rsidP="00074475">
            <w:pPr>
              <w:snapToGrid w:val="0"/>
              <w:spacing w:line="360" w:lineRule="auto"/>
              <w:rPr>
                <w:rFonts w:eastAsia="標楷體"/>
              </w:rPr>
            </w:pPr>
            <w:r w:rsidRPr="00074475">
              <w:rPr>
                <w:rFonts w:eastAsia="標楷體" w:hint="eastAsia"/>
              </w:rPr>
              <w:t>(4) 76.</w:t>
            </w:r>
            <w:r w:rsidRPr="00074475">
              <w:rPr>
                <w:rFonts w:eastAsia="標楷體" w:hint="eastAsia"/>
              </w:rPr>
              <w:t xml:space="preserve">依我國期貨交易法之規定，有關賠償準備金之規定，下列何者正確？　</w:t>
            </w:r>
            <w:r w:rsidRPr="00074475">
              <w:rPr>
                <w:rFonts w:eastAsia="標楷體" w:hint="eastAsia"/>
              </w:rPr>
              <w:t>(1)</w:t>
            </w:r>
            <w:r w:rsidRPr="00074475">
              <w:rPr>
                <w:rFonts w:eastAsia="標楷體" w:hint="eastAsia"/>
              </w:rPr>
              <w:t xml:space="preserve">期貨結算機構未依規定提存賠償準備金，主管機關可處新臺幣一百二十萬元罰金　</w:t>
            </w:r>
            <w:r w:rsidRPr="00074475">
              <w:rPr>
                <w:rFonts w:eastAsia="標楷體" w:hint="eastAsia"/>
              </w:rPr>
              <w:t>(2)</w:t>
            </w:r>
            <w:r w:rsidRPr="00074475">
              <w:rPr>
                <w:rFonts w:eastAsia="標楷體" w:hint="eastAsia"/>
              </w:rPr>
              <w:t xml:space="preserve">期貨結算機構第一次應先提存上限為新臺幣四千萬元之賠償準備金　</w:t>
            </w:r>
            <w:r w:rsidRPr="00074475">
              <w:rPr>
                <w:rFonts w:eastAsia="標楷體" w:hint="eastAsia"/>
              </w:rPr>
              <w:t>(3)</w:t>
            </w:r>
            <w:r w:rsidRPr="00074475">
              <w:rPr>
                <w:rFonts w:eastAsia="標楷體" w:hint="eastAsia"/>
              </w:rPr>
              <w:t xml:space="preserve">期貨結算機構每季終了後仍應按結算交割手續費收入百分之十繼續提存賠償準備金　</w:t>
            </w:r>
            <w:r w:rsidRPr="00074475">
              <w:rPr>
                <w:rFonts w:eastAsia="標楷體" w:hint="eastAsia"/>
              </w:rPr>
              <w:t>(4)</w:t>
            </w:r>
            <w:r w:rsidRPr="00074475">
              <w:rPr>
                <w:rFonts w:eastAsia="標楷體" w:hint="eastAsia"/>
              </w:rPr>
              <w:t>期貨結算機構提存之賠償準備金應以</w:t>
            </w:r>
            <w:r w:rsidR="009D50C0" w:rsidRPr="009D50C0">
              <w:rPr>
                <w:rFonts w:eastAsia="標楷體" w:hint="eastAsia"/>
                <w:color w:val="FF0000"/>
              </w:rPr>
              <w:t>不同</w:t>
            </w:r>
            <w:r w:rsidRPr="00074475">
              <w:rPr>
                <w:rFonts w:eastAsia="標楷體" w:hint="eastAsia"/>
              </w:rPr>
              <w:t>專戶</w:t>
            </w:r>
            <w:proofErr w:type="gramStart"/>
            <w:r w:rsidRPr="00074475">
              <w:rPr>
                <w:rFonts w:eastAsia="標楷體" w:hint="eastAsia"/>
              </w:rPr>
              <w:t>存儲於經</w:t>
            </w:r>
            <w:proofErr w:type="gramEnd"/>
            <w:r w:rsidRPr="00074475">
              <w:rPr>
                <w:rFonts w:eastAsia="標楷體" w:hint="eastAsia"/>
              </w:rPr>
              <w:t>金管會核准得經營保管業務之銀行</w:t>
            </w:r>
          </w:p>
          <w:p w:rsidR="00DF27E4" w:rsidRPr="00C62E8B" w:rsidRDefault="00074475" w:rsidP="00074475">
            <w:pPr>
              <w:snapToGrid w:val="0"/>
              <w:spacing w:line="360" w:lineRule="auto"/>
              <w:rPr>
                <w:rFonts w:eastAsia="標楷體"/>
              </w:rPr>
            </w:pPr>
            <w:r w:rsidRPr="00074475">
              <w:rPr>
                <w:rFonts w:eastAsia="標楷體" w:hint="eastAsia"/>
              </w:rPr>
              <w:t>《解析》選項</w:t>
            </w:r>
            <w:r w:rsidRPr="00074475">
              <w:rPr>
                <w:rFonts w:eastAsia="標楷體" w:hint="eastAsia"/>
              </w:rPr>
              <w:t>(1)</w:t>
            </w:r>
            <w:r w:rsidRPr="00074475">
              <w:rPr>
                <w:rFonts w:eastAsia="標楷體" w:hint="eastAsia"/>
              </w:rPr>
              <w:t>依期貨交易法第一百一十九條第一項第二款規定，違反依第四十五條第二項後段所發布之命令者，處新臺幣十二萬元以上</w:t>
            </w:r>
            <w:r w:rsidRPr="00CD26F4">
              <w:rPr>
                <w:rFonts w:eastAsia="標楷體" w:hint="eastAsia"/>
                <w:strike/>
                <w:color w:val="FF0000"/>
              </w:rPr>
              <w:t>六</w:t>
            </w:r>
            <w:r w:rsidRPr="00CD26F4">
              <w:rPr>
                <w:rFonts w:eastAsia="標楷體" w:hint="eastAsia"/>
                <w:color w:val="FF0000"/>
              </w:rPr>
              <w:t>二百四</w:t>
            </w:r>
            <w:r w:rsidRPr="00074475">
              <w:rPr>
                <w:rFonts w:eastAsia="標楷體" w:hint="eastAsia"/>
              </w:rPr>
              <w:t>十萬元以下罰鍰。選項</w:t>
            </w:r>
            <w:r w:rsidRPr="00074475">
              <w:rPr>
                <w:rFonts w:eastAsia="標楷體" w:hint="eastAsia"/>
              </w:rPr>
              <w:t>(2)(3)(4)</w:t>
            </w:r>
            <w:r w:rsidRPr="00074475">
              <w:rPr>
                <w:rFonts w:eastAsia="標楷體" w:hint="eastAsia"/>
              </w:rPr>
              <w:t>同第</w:t>
            </w:r>
            <w:r w:rsidRPr="00074475">
              <w:rPr>
                <w:rFonts w:eastAsia="標楷體" w:hint="eastAsia"/>
              </w:rPr>
              <w:t>70</w:t>
            </w:r>
            <w:r w:rsidRPr="00074475">
              <w:rPr>
                <w:rFonts w:eastAsia="標楷體" w:hint="eastAsia"/>
              </w:rPr>
              <w:t>題解析，依期貨結算機構管理規則第十五條第一項、第二項規定。</w:t>
            </w:r>
          </w:p>
        </w:tc>
      </w:tr>
      <w:tr w:rsidR="00DF27E4" w:rsidTr="00DF27E4">
        <w:trPr>
          <w:trHeight w:val="1207"/>
        </w:trPr>
        <w:tc>
          <w:tcPr>
            <w:tcW w:w="624" w:type="dxa"/>
            <w:tcBorders>
              <w:top w:val="single" w:sz="6" w:space="0" w:color="auto"/>
              <w:left w:val="single" w:sz="12" w:space="0" w:color="auto"/>
              <w:bottom w:val="single" w:sz="6" w:space="0" w:color="auto"/>
              <w:right w:val="single" w:sz="6" w:space="0" w:color="auto"/>
            </w:tcBorders>
          </w:tcPr>
          <w:p w:rsidR="00DF27E4" w:rsidRDefault="00E91279" w:rsidP="00901FE1">
            <w:pPr>
              <w:spacing w:line="560" w:lineRule="exact"/>
              <w:jc w:val="center"/>
              <w:rPr>
                <w:rFonts w:eastAsia="標楷體"/>
              </w:rPr>
            </w:pPr>
            <w:r>
              <w:rPr>
                <w:rFonts w:eastAsia="標楷體" w:hint="eastAsia"/>
              </w:rPr>
              <w:t>15</w:t>
            </w:r>
          </w:p>
        </w:tc>
        <w:tc>
          <w:tcPr>
            <w:tcW w:w="658" w:type="dxa"/>
            <w:tcBorders>
              <w:top w:val="single" w:sz="6" w:space="0" w:color="auto"/>
              <w:left w:val="single" w:sz="6" w:space="0" w:color="auto"/>
              <w:bottom w:val="single" w:sz="6" w:space="0" w:color="auto"/>
              <w:right w:val="single" w:sz="6" w:space="0" w:color="auto"/>
            </w:tcBorders>
          </w:tcPr>
          <w:p w:rsidR="00DF27E4" w:rsidRDefault="008531F8" w:rsidP="00901FE1">
            <w:pPr>
              <w:spacing w:line="560" w:lineRule="exact"/>
              <w:jc w:val="center"/>
              <w:rPr>
                <w:rFonts w:eastAsia="標楷體"/>
              </w:rPr>
            </w:pPr>
            <w:r>
              <w:rPr>
                <w:rFonts w:eastAsia="標楷體" w:hint="eastAsia"/>
              </w:rPr>
              <w:t>154</w:t>
            </w:r>
          </w:p>
        </w:tc>
        <w:tc>
          <w:tcPr>
            <w:tcW w:w="642" w:type="dxa"/>
            <w:tcBorders>
              <w:top w:val="single" w:sz="6" w:space="0" w:color="auto"/>
              <w:left w:val="single" w:sz="6" w:space="0" w:color="auto"/>
              <w:bottom w:val="single" w:sz="6" w:space="0" w:color="auto"/>
              <w:right w:val="single" w:sz="6" w:space="0" w:color="auto"/>
            </w:tcBorders>
          </w:tcPr>
          <w:p w:rsidR="00DF27E4" w:rsidRDefault="00E91279" w:rsidP="00901FE1">
            <w:pPr>
              <w:spacing w:line="560" w:lineRule="exact"/>
              <w:jc w:val="center"/>
              <w:rPr>
                <w:rFonts w:eastAsia="標楷體"/>
              </w:rPr>
            </w:pPr>
            <w:r>
              <w:rPr>
                <w:rFonts w:eastAsia="標楷體" w:hint="eastAsia"/>
              </w:rPr>
              <w:t>14</w:t>
            </w:r>
          </w:p>
        </w:tc>
        <w:tc>
          <w:tcPr>
            <w:tcW w:w="7791" w:type="dxa"/>
            <w:tcBorders>
              <w:top w:val="single" w:sz="6" w:space="0" w:color="auto"/>
              <w:left w:val="single" w:sz="6" w:space="0" w:color="auto"/>
              <w:bottom w:val="single" w:sz="6" w:space="0" w:color="auto"/>
              <w:right w:val="single" w:sz="12" w:space="0" w:color="auto"/>
            </w:tcBorders>
          </w:tcPr>
          <w:p w:rsidR="00A15EB9" w:rsidRPr="00A15EB9" w:rsidRDefault="00A15EB9" w:rsidP="00A15EB9">
            <w:pPr>
              <w:snapToGrid w:val="0"/>
              <w:spacing w:line="360" w:lineRule="auto"/>
              <w:rPr>
                <w:rFonts w:eastAsia="標楷體"/>
              </w:rPr>
            </w:pPr>
            <w:r w:rsidRPr="00A15EB9">
              <w:rPr>
                <w:rFonts w:eastAsia="標楷體" w:hint="eastAsia"/>
              </w:rPr>
              <w:t>(1) 14.</w:t>
            </w:r>
            <w:r w:rsidRPr="00A15EB9">
              <w:rPr>
                <w:rFonts w:eastAsia="標楷體" w:hint="eastAsia"/>
              </w:rPr>
              <w:t xml:space="preserve">依我國期貨交易法之規定，下列何者不得擔任期貨商之發起人、董事、監察人、經理人或業務員，其已充任者，解任之？　</w:t>
            </w:r>
            <w:r w:rsidRPr="00A15EB9">
              <w:rPr>
                <w:rFonts w:eastAsia="標楷體" w:hint="eastAsia"/>
              </w:rPr>
              <w:t>(1)</w:t>
            </w:r>
            <w:r w:rsidRPr="00A15EB9">
              <w:rPr>
                <w:rFonts w:eastAsia="標楷體" w:hint="eastAsia"/>
              </w:rPr>
              <w:t xml:space="preserve">曾犯詐欺罪，經受有期徒刑一年以上刑之宣告，服刑期滿尚未逾二年者　</w:t>
            </w:r>
            <w:r w:rsidRPr="00A15EB9">
              <w:rPr>
                <w:rFonts w:eastAsia="標楷體" w:hint="eastAsia"/>
              </w:rPr>
              <w:t>(2)</w:t>
            </w:r>
            <w:r w:rsidRPr="00A15EB9">
              <w:rPr>
                <w:rFonts w:eastAsia="標楷體" w:hint="eastAsia"/>
              </w:rPr>
              <w:t xml:space="preserve">曾任法人宣告破產時之董事，但破產終結已滿三年者　</w:t>
            </w:r>
            <w:r w:rsidRPr="00A15EB9">
              <w:rPr>
                <w:rFonts w:eastAsia="標楷體" w:hint="eastAsia"/>
              </w:rPr>
              <w:t>(3)</w:t>
            </w:r>
            <w:r w:rsidRPr="00A15EB9">
              <w:rPr>
                <w:rFonts w:eastAsia="標楷體" w:hint="eastAsia"/>
              </w:rPr>
              <w:t xml:space="preserve">曾涉嫌內亂、外患罪，但經最高法院判決無罪確定者　</w:t>
            </w:r>
            <w:r w:rsidRPr="00A15EB9">
              <w:rPr>
                <w:rFonts w:eastAsia="標楷體" w:hint="eastAsia"/>
              </w:rPr>
              <w:t>(4)</w:t>
            </w:r>
            <w:r w:rsidRPr="00A15EB9">
              <w:rPr>
                <w:rFonts w:eastAsia="標楷體" w:hint="eastAsia"/>
              </w:rPr>
              <w:t>最近五年內在金融機構使用支票無拒絕往來紀錄者</w:t>
            </w:r>
          </w:p>
          <w:p w:rsidR="00DF27E4" w:rsidRPr="00C62E8B" w:rsidRDefault="00A15EB9" w:rsidP="00A15EB9">
            <w:pPr>
              <w:snapToGrid w:val="0"/>
              <w:spacing w:line="360" w:lineRule="auto"/>
              <w:rPr>
                <w:rFonts w:eastAsia="標楷體"/>
              </w:rPr>
            </w:pPr>
            <w:r w:rsidRPr="00A15EB9">
              <w:rPr>
                <w:rFonts w:eastAsia="標楷體" w:hint="eastAsia"/>
              </w:rPr>
              <w:t>《解析》依期貨交易法第六十二條規定，第二十八條之規定，於期貨商之負責人或業務員</w:t>
            </w:r>
            <w:proofErr w:type="gramStart"/>
            <w:r w:rsidRPr="00A15EB9">
              <w:rPr>
                <w:rFonts w:eastAsia="標楷體" w:hint="eastAsia"/>
              </w:rPr>
              <w:t>準</w:t>
            </w:r>
            <w:proofErr w:type="gramEnd"/>
            <w:r w:rsidRPr="00A15EB9">
              <w:rPr>
                <w:rFonts w:eastAsia="標楷體" w:hint="eastAsia"/>
              </w:rPr>
              <w:t>用之。第二十八條規定，有下列各款情事之</w:t>
            </w:r>
            <w:proofErr w:type="gramStart"/>
            <w:r w:rsidRPr="00A15EB9">
              <w:rPr>
                <w:rFonts w:eastAsia="標楷體" w:hint="eastAsia"/>
              </w:rPr>
              <w:t>一</w:t>
            </w:r>
            <w:proofErr w:type="gramEnd"/>
            <w:r w:rsidRPr="00A15EB9">
              <w:rPr>
                <w:rFonts w:eastAsia="標楷體" w:hint="eastAsia"/>
              </w:rPr>
              <w:t>者，不得充任會員制期貨交易所之發起人、董事、監察人、經理人，其已充任者，解任之：一、有公司法第三十條各款情事之</w:t>
            </w:r>
            <w:proofErr w:type="gramStart"/>
            <w:r w:rsidRPr="00A15EB9">
              <w:rPr>
                <w:rFonts w:eastAsia="標楷體" w:hint="eastAsia"/>
              </w:rPr>
              <w:t>一</w:t>
            </w:r>
            <w:proofErr w:type="gramEnd"/>
            <w:r w:rsidRPr="00A15EB9">
              <w:rPr>
                <w:rFonts w:eastAsia="標楷體" w:hint="eastAsia"/>
                <w:strike/>
                <w:color w:val="FF0000"/>
              </w:rPr>
              <w:t>者</w:t>
            </w:r>
            <w:r w:rsidRPr="00A15EB9">
              <w:rPr>
                <w:rFonts w:eastAsia="標楷體" w:hint="eastAsia"/>
              </w:rPr>
              <w:t>；二、曾任法人宣告破產時之董事、監察人、經理人或與其地位相等之人，其破產終結未滿三年或</w:t>
            </w:r>
            <w:proofErr w:type="gramStart"/>
            <w:r w:rsidRPr="00A15EB9">
              <w:rPr>
                <w:rFonts w:eastAsia="標楷體" w:hint="eastAsia"/>
              </w:rPr>
              <w:t>調協未</w:t>
            </w:r>
            <w:proofErr w:type="gramEnd"/>
            <w:r w:rsidRPr="00A15EB9">
              <w:rPr>
                <w:rFonts w:eastAsia="標楷體" w:hint="eastAsia"/>
              </w:rPr>
              <w:t>履行</w:t>
            </w:r>
            <w:r w:rsidRPr="00A15EB9">
              <w:rPr>
                <w:rFonts w:eastAsia="標楷體" w:hint="eastAsia"/>
                <w:strike/>
                <w:color w:val="FF0000"/>
              </w:rPr>
              <w:t>者</w:t>
            </w:r>
            <w:r w:rsidRPr="00A15EB9">
              <w:rPr>
                <w:rFonts w:eastAsia="標楷體" w:hint="eastAsia"/>
              </w:rPr>
              <w:t>；三、最近三年內在金融機構使用票據有拒絕往來紀錄</w:t>
            </w:r>
            <w:r w:rsidRPr="00A15EB9">
              <w:rPr>
                <w:rFonts w:eastAsia="標楷體" w:hint="eastAsia"/>
                <w:strike/>
                <w:color w:val="FF0000"/>
              </w:rPr>
              <w:t>者</w:t>
            </w:r>
            <w:r w:rsidRPr="00A15EB9">
              <w:rPr>
                <w:rFonts w:eastAsia="標楷體" w:hint="eastAsia"/>
              </w:rPr>
              <w:t>；四、受第一百零一條第一項、證券交易法第五十六條或第六十六條第二款解除職務處分，未滿五年</w:t>
            </w:r>
            <w:r w:rsidRPr="00A15EB9">
              <w:rPr>
                <w:rFonts w:eastAsia="標楷體" w:hint="eastAsia"/>
                <w:strike/>
                <w:color w:val="FF0000"/>
              </w:rPr>
              <w:t>者</w:t>
            </w:r>
            <w:r w:rsidRPr="00A15EB9">
              <w:rPr>
                <w:rFonts w:eastAsia="標楷體" w:hint="eastAsia"/>
              </w:rPr>
              <w:t>；五、違反本法、國外期貨交易法、公司法、證券交易法、銀行法、管理外匯條例、保險法或信用合作社法規定，經受罰金以上刑之宣告及執行完畢、緩刑期滿或赦免後未滿五年</w:t>
            </w:r>
            <w:r w:rsidRPr="00A15EB9">
              <w:rPr>
                <w:rFonts w:eastAsia="標楷體" w:hint="eastAsia"/>
                <w:strike/>
                <w:color w:val="FF0000"/>
              </w:rPr>
              <w:t>者</w:t>
            </w:r>
            <w:r w:rsidRPr="00A15EB9">
              <w:rPr>
                <w:rFonts w:eastAsia="標楷體" w:hint="eastAsia"/>
              </w:rPr>
              <w:t>；六、受第一百條</w:t>
            </w:r>
            <w:r w:rsidRPr="00A15EB9">
              <w:rPr>
                <w:rFonts w:eastAsia="標楷體" w:hint="eastAsia"/>
                <w:strike/>
                <w:color w:val="FF0000"/>
              </w:rPr>
              <w:t>第一項</w:t>
            </w:r>
            <w:r w:rsidRPr="00A15EB9">
              <w:rPr>
                <w:rFonts w:eastAsia="標楷體" w:hint="eastAsia"/>
              </w:rPr>
              <w:t>第二款撤換職務處分，未滿五年</w:t>
            </w:r>
            <w:r w:rsidRPr="00A15EB9">
              <w:rPr>
                <w:rFonts w:eastAsia="標楷體" w:hint="eastAsia"/>
                <w:strike/>
                <w:color w:val="FF0000"/>
              </w:rPr>
              <w:t>者</w:t>
            </w:r>
            <w:r w:rsidRPr="00A15EB9">
              <w:rPr>
                <w:rFonts w:eastAsia="標楷體" w:hint="eastAsia"/>
              </w:rPr>
              <w:t>；七、經查明受他人利用</w:t>
            </w:r>
            <w:r w:rsidRPr="00A15EB9">
              <w:rPr>
                <w:rFonts w:eastAsia="標楷體" w:hint="eastAsia"/>
              </w:rPr>
              <w:lastRenderedPageBreak/>
              <w:t>充任會員制期貨交易所之發起人、董事、監察人或經理人</w:t>
            </w:r>
            <w:r w:rsidRPr="00A15EB9">
              <w:rPr>
                <w:rFonts w:eastAsia="標楷體" w:hint="eastAsia"/>
                <w:strike/>
                <w:color w:val="FF0000"/>
              </w:rPr>
              <w:t>者</w:t>
            </w:r>
            <w:r w:rsidRPr="00A15EB9">
              <w:rPr>
                <w:rFonts w:eastAsia="標楷體" w:hint="eastAsia"/>
              </w:rPr>
              <w:t>。發起人、董事或監察人為法人者，前項規定，對於該法人代表人或指定代表行使職務者，</w:t>
            </w:r>
            <w:proofErr w:type="gramStart"/>
            <w:r w:rsidRPr="00A15EB9">
              <w:rPr>
                <w:rFonts w:eastAsia="標楷體" w:hint="eastAsia"/>
              </w:rPr>
              <w:t>準</w:t>
            </w:r>
            <w:proofErr w:type="gramEnd"/>
            <w:r w:rsidRPr="00A15EB9">
              <w:rPr>
                <w:rFonts w:eastAsia="標楷體" w:hint="eastAsia"/>
              </w:rPr>
              <w:t>用之。</w:t>
            </w:r>
          </w:p>
        </w:tc>
      </w:tr>
      <w:tr w:rsidR="00DF27E4" w:rsidTr="00DF27E4">
        <w:trPr>
          <w:trHeight w:val="1207"/>
        </w:trPr>
        <w:tc>
          <w:tcPr>
            <w:tcW w:w="624" w:type="dxa"/>
            <w:tcBorders>
              <w:top w:val="single" w:sz="6" w:space="0" w:color="auto"/>
              <w:left w:val="single" w:sz="12" w:space="0" w:color="auto"/>
              <w:bottom w:val="single" w:sz="6" w:space="0" w:color="auto"/>
              <w:right w:val="single" w:sz="6" w:space="0" w:color="auto"/>
            </w:tcBorders>
          </w:tcPr>
          <w:p w:rsidR="00DF27E4" w:rsidRDefault="00F31CC9" w:rsidP="00901FE1">
            <w:pPr>
              <w:spacing w:line="560" w:lineRule="exact"/>
              <w:jc w:val="center"/>
              <w:rPr>
                <w:rFonts w:eastAsia="標楷體"/>
              </w:rPr>
            </w:pPr>
            <w:r>
              <w:rPr>
                <w:rFonts w:eastAsia="標楷體" w:hint="eastAsia"/>
              </w:rPr>
              <w:lastRenderedPageBreak/>
              <w:t>16</w:t>
            </w:r>
          </w:p>
        </w:tc>
        <w:tc>
          <w:tcPr>
            <w:tcW w:w="658" w:type="dxa"/>
            <w:tcBorders>
              <w:top w:val="single" w:sz="6" w:space="0" w:color="auto"/>
              <w:left w:val="single" w:sz="6" w:space="0" w:color="auto"/>
              <w:bottom w:val="single" w:sz="6" w:space="0" w:color="auto"/>
              <w:right w:val="single" w:sz="6" w:space="0" w:color="auto"/>
            </w:tcBorders>
          </w:tcPr>
          <w:p w:rsidR="00DF27E4" w:rsidRDefault="008531F8" w:rsidP="00901FE1">
            <w:pPr>
              <w:spacing w:line="560" w:lineRule="exact"/>
              <w:jc w:val="center"/>
              <w:rPr>
                <w:rFonts w:eastAsia="標楷體"/>
              </w:rPr>
            </w:pPr>
            <w:r>
              <w:rPr>
                <w:rFonts w:eastAsia="標楷體" w:hint="eastAsia"/>
              </w:rPr>
              <w:t>216</w:t>
            </w:r>
          </w:p>
        </w:tc>
        <w:tc>
          <w:tcPr>
            <w:tcW w:w="642" w:type="dxa"/>
            <w:tcBorders>
              <w:top w:val="single" w:sz="6" w:space="0" w:color="auto"/>
              <w:left w:val="single" w:sz="6" w:space="0" w:color="auto"/>
              <w:bottom w:val="single" w:sz="6" w:space="0" w:color="auto"/>
              <w:right w:val="single" w:sz="6" w:space="0" w:color="auto"/>
            </w:tcBorders>
          </w:tcPr>
          <w:p w:rsidR="00DF27E4" w:rsidRDefault="00F31CC9" w:rsidP="00901FE1">
            <w:pPr>
              <w:spacing w:line="560" w:lineRule="exact"/>
              <w:jc w:val="center"/>
              <w:rPr>
                <w:rFonts w:eastAsia="標楷體"/>
              </w:rPr>
            </w:pPr>
            <w:r>
              <w:rPr>
                <w:rFonts w:eastAsia="標楷體" w:hint="eastAsia"/>
              </w:rPr>
              <w:t>254</w:t>
            </w:r>
          </w:p>
        </w:tc>
        <w:tc>
          <w:tcPr>
            <w:tcW w:w="7791" w:type="dxa"/>
            <w:tcBorders>
              <w:top w:val="single" w:sz="6" w:space="0" w:color="auto"/>
              <w:left w:val="single" w:sz="6" w:space="0" w:color="auto"/>
              <w:bottom w:val="single" w:sz="6" w:space="0" w:color="auto"/>
              <w:right w:val="single" w:sz="12" w:space="0" w:color="auto"/>
            </w:tcBorders>
          </w:tcPr>
          <w:p w:rsidR="00B164BC" w:rsidRPr="00B164BC" w:rsidRDefault="00B164BC" w:rsidP="00B164BC">
            <w:pPr>
              <w:snapToGrid w:val="0"/>
              <w:spacing w:line="360" w:lineRule="auto"/>
              <w:rPr>
                <w:rFonts w:eastAsia="標楷體"/>
              </w:rPr>
            </w:pPr>
            <w:r w:rsidRPr="00B164BC">
              <w:rPr>
                <w:rFonts w:eastAsia="標楷體" w:hint="eastAsia"/>
              </w:rPr>
              <w:t>(3)</w:t>
            </w:r>
            <w:r w:rsidR="00507AAB">
              <w:rPr>
                <w:rFonts w:eastAsia="標楷體" w:hint="eastAsia"/>
              </w:rPr>
              <w:t xml:space="preserve"> </w:t>
            </w:r>
            <w:r w:rsidRPr="00B164BC">
              <w:rPr>
                <w:rFonts w:eastAsia="標楷體" w:hint="eastAsia"/>
              </w:rPr>
              <w:t>254.</w:t>
            </w:r>
            <w:r w:rsidRPr="00B164BC">
              <w:rPr>
                <w:rFonts w:eastAsia="標楷體" w:hint="eastAsia"/>
              </w:rPr>
              <w:t>依我國期貨交易法之規定，期貨商之業務員與期貨交易人就所進行之期貨交易相互約定分享利益，該行為之法定</w:t>
            </w:r>
            <w:proofErr w:type="gramStart"/>
            <w:r w:rsidRPr="00B164BC">
              <w:rPr>
                <w:rFonts w:eastAsia="標楷體" w:hint="eastAsia"/>
              </w:rPr>
              <w:t>刑</w:t>
            </w:r>
            <w:proofErr w:type="gramEnd"/>
            <w:r w:rsidRPr="00B164BC">
              <w:rPr>
                <w:rFonts w:eastAsia="標楷體" w:hint="eastAsia"/>
              </w:rPr>
              <w:t xml:space="preserve">為何？　</w:t>
            </w:r>
            <w:r w:rsidRPr="00B164BC">
              <w:rPr>
                <w:rFonts w:eastAsia="標楷體" w:hint="eastAsia"/>
              </w:rPr>
              <w:t>(1)</w:t>
            </w:r>
            <w:r w:rsidRPr="00B164BC">
              <w:rPr>
                <w:rFonts w:eastAsia="標楷體" w:hint="eastAsia"/>
              </w:rPr>
              <w:t>七年以下有期徒刑，得</w:t>
            </w:r>
            <w:proofErr w:type="gramStart"/>
            <w:r w:rsidRPr="00B164BC">
              <w:rPr>
                <w:rFonts w:eastAsia="標楷體" w:hint="eastAsia"/>
              </w:rPr>
              <w:t>併</w:t>
            </w:r>
            <w:proofErr w:type="gramEnd"/>
            <w:r w:rsidRPr="00B164BC">
              <w:rPr>
                <w:rFonts w:eastAsia="標楷體" w:hint="eastAsia"/>
              </w:rPr>
              <w:t>科新臺幣</w:t>
            </w:r>
            <w:proofErr w:type="gramStart"/>
            <w:r w:rsidRPr="00B164BC">
              <w:rPr>
                <w:rFonts w:eastAsia="標楷體" w:hint="eastAsia"/>
              </w:rPr>
              <w:t>三</w:t>
            </w:r>
            <w:proofErr w:type="gramEnd"/>
            <w:r w:rsidRPr="00B164BC">
              <w:rPr>
                <w:rFonts w:eastAsia="標楷體" w:hint="eastAsia"/>
              </w:rPr>
              <w:t xml:space="preserve">百萬元以下罰金　</w:t>
            </w:r>
            <w:r w:rsidRPr="00B164BC">
              <w:rPr>
                <w:rFonts w:eastAsia="標楷體" w:hint="eastAsia"/>
              </w:rPr>
              <w:t>(2)</w:t>
            </w:r>
            <w:r w:rsidRPr="00B164BC">
              <w:rPr>
                <w:rFonts w:eastAsia="標楷體" w:hint="eastAsia"/>
              </w:rPr>
              <w:t>五年以下有期徒刑、拘役或科或</w:t>
            </w:r>
            <w:proofErr w:type="gramStart"/>
            <w:r w:rsidRPr="00B164BC">
              <w:rPr>
                <w:rFonts w:eastAsia="標楷體" w:hint="eastAsia"/>
              </w:rPr>
              <w:t>併</w:t>
            </w:r>
            <w:proofErr w:type="gramEnd"/>
            <w:r w:rsidRPr="00B164BC">
              <w:rPr>
                <w:rFonts w:eastAsia="標楷體" w:hint="eastAsia"/>
              </w:rPr>
              <w:t xml:space="preserve">科新臺幣二百四十萬元以下罰金　</w:t>
            </w:r>
            <w:r w:rsidRPr="00B164BC">
              <w:rPr>
                <w:rFonts w:eastAsia="標楷體" w:hint="eastAsia"/>
              </w:rPr>
              <w:t>(3)</w:t>
            </w:r>
            <w:r w:rsidRPr="00B164BC">
              <w:rPr>
                <w:rFonts w:eastAsia="標楷體" w:hint="eastAsia"/>
              </w:rPr>
              <w:t>三年以下有期徒刑、拘役或科或</w:t>
            </w:r>
            <w:proofErr w:type="gramStart"/>
            <w:r w:rsidRPr="00B164BC">
              <w:rPr>
                <w:rFonts w:eastAsia="標楷體" w:hint="eastAsia"/>
              </w:rPr>
              <w:t>併</w:t>
            </w:r>
            <w:proofErr w:type="gramEnd"/>
            <w:r w:rsidRPr="00B164BC">
              <w:rPr>
                <w:rFonts w:eastAsia="標楷體" w:hint="eastAsia"/>
              </w:rPr>
              <w:t>科新臺幣二百</w:t>
            </w:r>
            <w:r w:rsidRPr="00B164BC">
              <w:rPr>
                <w:rFonts w:eastAsia="標楷體" w:hint="eastAsia"/>
                <w:color w:val="FF0000"/>
              </w:rPr>
              <w:t>四十</w:t>
            </w:r>
            <w:r w:rsidRPr="00B164BC">
              <w:rPr>
                <w:rFonts w:eastAsia="標楷體" w:hint="eastAsia"/>
              </w:rPr>
              <w:t xml:space="preserve">萬元以下罰金　</w:t>
            </w:r>
            <w:r w:rsidRPr="00B164BC">
              <w:rPr>
                <w:rFonts w:eastAsia="標楷體" w:hint="eastAsia"/>
              </w:rPr>
              <w:t>(4)</w:t>
            </w:r>
            <w:r w:rsidRPr="00B164BC">
              <w:rPr>
                <w:rFonts w:eastAsia="標楷體" w:hint="eastAsia"/>
              </w:rPr>
              <w:t>一年以下有期徒刑、拘役或科或</w:t>
            </w:r>
            <w:proofErr w:type="gramStart"/>
            <w:r w:rsidRPr="00B164BC">
              <w:rPr>
                <w:rFonts w:eastAsia="標楷體" w:hint="eastAsia"/>
              </w:rPr>
              <w:t>併</w:t>
            </w:r>
            <w:proofErr w:type="gramEnd"/>
            <w:r w:rsidRPr="00B164BC">
              <w:rPr>
                <w:rFonts w:eastAsia="標楷體" w:hint="eastAsia"/>
              </w:rPr>
              <w:t>科新臺幣一百八十萬元以下罰金</w:t>
            </w:r>
          </w:p>
          <w:p w:rsidR="00DF27E4" w:rsidRPr="00C62E8B" w:rsidRDefault="00B164BC" w:rsidP="00B164BC">
            <w:pPr>
              <w:snapToGrid w:val="0"/>
              <w:spacing w:line="360" w:lineRule="auto"/>
              <w:rPr>
                <w:rFonts w:eastAsia="標楷體"/>
              </w:rPr>
            </w:pPr>
            <w:r w:rsidRPr="00B164BC">
              <w:rPr>
                <w:rFonts w:eastAsia="標楷體" w:hint="eastAsia"/>
              </w:rPr>
              <w:t>《解析》依期貨交易法第一一六條第</w:t>
            </w:r>
            <w:r w:rsidRPr="00B164BC">
              <w:rPr>
                <w:rFonts w:eastAsia="標楷體" w:hint="eastAsia"/>
                <w:color w:val="FF0000"/>
              </w:rPr>
              <w:t>二</w:t>
            </w:r>
            <w:r w:rsidRPr="00B164BC">
              <w:rPr>
                <w:rFonts w:eastAsia="標楷體" w:hint="eastAsia"/>
                <w:strike/>
                <w:color w:val="FF0000"/>
              </w:rPr>
              <w:t>一</w:t>
            </w:r>
            <w:r w:rsidRPr="00B164BC">
              <w:rPr>
                <w:rFonts w:eastAsia="標楷體" w:hint="eastAsia"/>
              </w:rPr>
              <w:t>款規定，違反第六十三條之規定者，處三年以下有期徒刑、拘役或科或</w:t>
            </w:r>
            <w:proofErr w:type="gramStart"/>
            <w:r w:rsidRPr="00B164BC">
              <w:rPr>
                <w:rFonts w:eastAsia="標楷體" w:hint="eastAsia"/>
              </w:rPr>
              <w:t>併</w:t>
            </w:r>
            <w:proofErr w:type="gramEnd"/>
            <w:r w:rsidRPr="00B164BC">
              <w:rPr>
                <w:rFonts w:eastAsia="標楷體" w:hint="eastAsia"/>
              </w:rPr>
              <w:t>科新臺幣二百</w:t>
            </w:r>
            <w:r w:rsidRPr="00B164BC">
              <w:rPr>
                <w:rFonts w:eastAsia="標楷體" w:hint="eastAsia"/>
                <w:color w:val="FF0000"/>
              </w:rPr>
              <w:t>四十</w:t>
            </w:r>
            <w:r w:rsidRPr="00B164BC">
              <w:rPr>
                <w:rFonts w:eastAsia="標楷體" w:hint="eastAsia"/>
              </w:rPr>
              <w:t>萬元以下罰金。期貨交易法第六十三條規定，期貨商之負責人、業務員或其他從業人員，不得有下列行為：一、洩漏期貨交易人委託事項及職務上所獲悉之秘密。二、對期貨交易人作獲利之保證。三、與期貨交易人約定分享利益或共同承擔損失。四、利用期貨交易人帳戶或名義為自己從事交易。五、利用他人或自己之帳戶或名義供期貨交易人從事交易。六、為誇大、</w:t>
            </w:r>
            <w:proofErr w:type="gramStart"/>
            <w:r w:rsidRPr="00B164BC">
              <w:rPr>
                <w:rFonts w:eastAsia="標楷體" w:hint="eastAsia"/>
              </w:rPr>
              <w:t>偏頗之</w:t>
            </w:r>
            <w:proofErr w:type="gramEnd"/>
            <w:r w:rsidRPr="00B164BC">
              <w:rPr>
                <w:rFonts w:eastAsia="標楷體" w:hint="eastAsia"/>
              </w:rPr>
              <w:t>宣傳或散布不實資訊。</w:t>
            </w:r>
          </w:p>
        </w:tc>
      </w:tr>
      <w:tr w:rsidR="00DF27E4" w:rsidTr="00CF7C7B">
        <w:trPr>
          <w:trHeight w:val="1207"/>
        </w:trPr>
        <w:tc>
          <w:tcPr>
            <w:tcW w:w="624" w:type="dxa"/>
            <w:tcBorders>
              <w:top w:val="single" w:sz="6" w:space="0" w:color="auto"/>
              <w:left w:val="single" w:sz="12" w:space="0" w:color="auto"/>
              <w:bottom w:val="single" w:sz="6" w:space="0" w:color="auto"/>
              <w:right w:val="single" w:sz="6" w:space="0" w:color="auto"/>
            </w:tcBorders>
          </w:tcPr>
          <w:p w:rsidR="00DF27E4" w:rsidRDefault="00657BA3" w:rsidP="00901FE1">
            <w:pPr>
              <w:spacing w:line="560" w:lineRule="exact"/>
              <w:jc w:val="center"/>
              <w:rPr>
                <w:rFonts w:eastAsia="標楷體"/>
              </w:rPr>
            </w:pPr>
            <w:r>
              <w:rPr>
                <w:rFonts w:eastAsia="標楷體" w:hint="eastAsia"/>
              </w:rPr>
              <w:t>17</w:t>
            </w:r>
          </w:p>
        </w:tc>
        <w:tc>
          <w:tcPr>
            <w:tcW w:w="658" w:type="dxa"/>
            <w:tcBorders>
              <w:top w:val="single" w:sz="6" w:space="0" w:color="auto"/>
              <w:left w:val="single" w:sz="6" w:space="0" w:color="auto"/>
              <w:bottom w:val="single" w:sz="6" w:space="0" w:color="auto"/>
              <w:right w:val="single" w:sz="6" w:space="0" w:color="auto"/>
            </w:tcBorders>
          </w:tcPr>
          <w:p w:rsidR="00DF27E4" w:rsidRDefault="008531F8" w:rsidP="00901FE1">
            <w:pPr>
              <w:spacing w:line="560" w:lineRule="exact"/>
              <w:jc w:val="center"/>
              <w:rPr>
                <w:rFonts w:eastAsia="標楷體"/>
              </w:rPr>
            </w:pPr>
            <w:r>
              <w:rPr>
                <w:rFonts w:eastAsia="標楷體" w:hint="eastAsia"/>
              </w:rPr>
              <w:t>217</w:t>
            </w:r>
          </w:p>
        </w:tc>
        <w:tc>
          <w:tcPr>
            <w:tcW w:w="642" w:type="dxa"/>
            <w:tcBorders>
              <w:top w:val="single" w:sz="6" w:space="0" w:color="auto"/>
              <w:left w:val="single" w:sz="6" w:space="0" w:color="auto"/>
              <w:bottom w:val="single" w:sz="6" w:space="0" w:color="auto"/>
              <w:right w:val="single" w:sz="6" w:space="0" w:color="auto"/>
            </w:tcBorders>
          </w:tcPr>
          <w:p w:rsidR="00DF27E4" w:rsidRDefault="00657BA3" w:rsidP="00901FE1">
            <w:pPr>
              <w:spacing w:line="560" w:lineRule="exact"/>
              <w:jc w:val="center"/>
              <w:rPr>
                <w:rFonts w:eastAsia="標楷體"/>
              </w:rPr>
            </w:pPr>
            <w:r>
              <w:rPr>
                <w:rFonts w:eastAsia="標楷體" w:hint="eastAsia"/>
              </w:rPr>
              <w:t>255</w:t>
            </w:r>
          </w:p>
        </w:tc>
        <w:tc>
          <w:tcPr>
            <w:tcW w:w="7791" w:type="dxa"/>
            <w:tcBorders>
              <w:top w:val="single" w:sz="6" w:space="0" w:color="auto"/>
              <w:left w:val="single" w:sz="6" w:space="0" w:color="auto"/>
              <w:bottom w:val="single" w:sz="6" w:space="0" w:color="auto"/>
              <w:right w:val="single" w:sz="12" w:space="0" w:color="auto"/>
            </w:tcBorders>
          </w:tcPr>
          <w:p w:rsidR="00CF7C7B" w:rsidRPr="00CF7C7B" w:rsidRDefault="00CF7C7B" w:rsidP="00CF7C7B">
            <w:pPr>
              <w:snapToGrid w:val="0"/>
              <w:spacing w:line="360" w:lineRule="auto"/>
              <w:rPr>
                <w:rFonts w:eastAsia="標楷體"/>
              </w:rPr>
            </w:pPr>
            <w:r w:rsidRPr="00CF7C7B">
              <w:rPr>
                <w:rFonts w:eastAsia="標楷體" w:hint="eastAsia"/>
              </w:rPr>
              <w:t>(1)</w:t>
            </w:r>
            <w:r w:rsidR="00507AAB">
              <w:rPr>
                <w:rFonts w:eastAsia="標楷體" w:hint="eastAsia"/>
              </w:rPr>
              <w:t xml:space="preserve"> </w:t>
            </w:r>
            <w:r w:rsidRPr="00CF7C7B">
              <w:rPr>
                <w:rFonts w:eastAsia="標楷體" w:hint="eastAsia"/>
              </w:rPr>
              <w:t>255.</w:t>
            </w:r>
            <w:r w:rsidRPr="00CF7C7B">
              <w:rPr>
                <w:rFonts w:eastAsia="標楷體" w:hint="eastAsia"/>
              </w:rPr>
              <w:t>期貨經紀商之業務員於電視媒體上從事解盤分析時，明知其所提供之資訊為不實且未經查證而</w:t>
            </w:r>
            <w:proofErr w:type="gramStart"/>
            <w:r w:rsidRPr="00CF7C7B">
              <w:rPr>
                <w:rFonts w:eastAsia="標楷體" w:hint="eastAsia"/>
              </w:rPr>
              <w:t>逕</w:t>
            </w:r>
            <w:proofErr w:type="gramEnd"/>
            <w:r w:rsidRPr="00CF7C7B">
              <w:rPr>
                <w:rFonts w:eastAsia="標楷體" w:hint="eastAsia"/>
              </w:rPr>
              <w:t>對投資大眾為浮誇，</w:t>
            </w:r>
            <w:proofErr w:type="gramStart"/>
            <w:r w:rsidRPr="00CF7C7B">
              <w:rPr>
                <w:rFonts w:eastAsia="標楷體" w:hint="eastAsia"/>
              </w:rPr>
              <w:t>偏頗之</w:t>
            </w:r>
            <w:proofErr w:type="gramEnd"/>
            <w:r w:rsidRPr="00CF7C7B">
              <w:rPr>
                <w:rFonts w:eastAsia="標楷體" w:hint="eastAsia"/>
              </w:rPr>
              <w:t xml:space="preserve">宣傳或散布不實資訊者，該業務員應負之法律責任為何？　</w:t>
            </w:r>
            <w:r w:rsidRPr="00CF7C7B">
              <w:rPr>
                <w:rFonts w:eastAsia="標楷體" w:hint="eastAsia"/>
              </w:rPr>
              <w:t>(1)</w:t>
            </w:r>
            <w:r w:rsidRPr="00CF7C7B">
              <w:rPr>
                <w:rFonts w:eastAsia="標楷體" w:hint="eastAsia"/>
              </w:rPr>
              <w:t xml:space="preserve">刑事責任及主管機關之行政處分　</w:t>
            </w:r>
            <w:r w:rsidRPr="00CF7C7B">
              <w:rPr>
                <w:rFonts w:eastAsia="標楷體" w:hint="eastAsia"/>
              </w:rPr>
              <w:t>(2)</w:t>
            </w:r>
            <w:r w:rsidRPr="00CF7C7B">
              <w:rPr>
                <w:rFonts w:eastAsia="標楷體" w:hint="eastAsia"/>
              </w:rPr>
              <w:t xml:space="preserve">僅受主管機關之處分而無刑事責任　</w:t>
            </w:r>
            <w:r w:rsidRPr="00CF7C7B">
              <w:rPr>
                <w:rFonts w:eastAsia="標楷體" w:hint="eastAsia"/>
              </w:rPr>
              <w:t>(3)</w:t>
            </w:r>
            <w:r w:rsidRPr="00CF7C7B">
              <w:rPr>
                <w:rFonts w:eastAsia="標楷體" w:hint="eastAsia"/>
              </w:rPr>
              <w:t xml:space="preserve">僅負刑事責任，但無其他法律責任　</w:t>
            </w:r>
            <w:r w:rsidRPr="00CF7C7B">
              <w:rPr>
                <w:rFonts w:eastAsia="標楷體" w:hint="eastAsia"/>
              </w:rPr>
              <w:t>(4)</w:t>
            </w:r>
            <w:r w:rsidRPr="00CF7C7B">
              <w:rPr>
                <w:rFonts w:eastAsia="標楷體" w:hint="eastAsia"/>
              </w:rPr>
              <w:t>無法律責任</w:t>
            </w:r>
          </w:p>
          <w:p w:rsidR="00DF27E4" w:rsidRPr="00C62E8B" w:rsidRDefault="00CF7C7B" w:rsidP="00CF7C7B">
            <w:pPr>
              <w:snapToGrid w:val="0"/>
              <w:spacing w:line="360" w:lineRule="auto"/>
              <w:rPr>
                <w:rFonts w:eastAsia="標楷體"/>
              </w:rPr>
            </w:pPr>
            <w:r w:rsidRPr="00CF7C7B">
              <w:rPr>
                <w:rFonts w:eastAsia="標楷體" w:hint="eastAsia"/>
              </w:rPr>
              <w:t>《解析》依期貨交易法第一一六條第</w:t>
            </w:r>
            <w:r w:rsidRPr="00CF7C7B">
              <w:rPr>
                <w:rFonts w:eastAsia="標楷體" w:hint="eastAsia"/>
                <w:color w:val="FF0000"/>
              </w:rPr>
              <w:t>二</w:t>
            </w:r>
            <w:r w:rsidRPr="00CF7C7B">
              <w:rPr>
                <w:rFonts w:eastAsia="標楷體" w:hint="eastAsia"/>
                <w:strike/>
                <w:color w:val="FF0000"/>
              </w:rPr>
              <w:t>一</w:t>
            </w:r>
            <w:r w:rsidRPr="00CF7C7B">
              <w:rPr>
                <w:rFonts w:eastAsia="標楷體" w:hint="eastAsia"/>
              </w:rPr>
              <w:t>款規定，違反第六十三條之規定者，處三年以下有期徒刑、拘役或科或</w:t>
            </w:r>
            <w:proofErr w:type="gramStart"/>
            <w:r w:rsidRPr="00CF7C7B">
              <w:rPr>
                <w:rFonts w:eastAsia="標楷體" w:hint="eastAsia"/>
              </w:rPr>
              <w:t>併</w:t>
            </w:r>
            <w:proofErr w:type="gramEnd"/>
            <w:r w:rsidRPr="00CF7C7B">
              <w:rPr>
                <w:rFonts w:eastAsia="標楷體" w:hint="eastAsia"/>
              </w:rPr>
              <w:t>科新臺幣二百</w:t>
            </w:r>
            <w:r w:rsidRPr="00CF7C7B">
              <w:rPr>
                <w:rFonts w:eastAsia="標楷體" w:hint="eastAsia"/>
                <w:color w:val="FF0000"/>
              </w:rPr>
              <w:t>四十</w:t>
            </w:r>
            <w:r w:rsidRPr="00CF7C7B">
              <w:rPr>
                <w:rFonts w:eastAsia="標楷體" w:hint="eastAsia"/>
              </w:rPr>
              <w:t>萬元以下罰金。期貨交易法第六十三條第六款規定，期貨商之負責人、業務員或其他從業人員，不得為誇大、</w:t>
            </w:r>
            <w:proofErr w:type="gramStart"/>
            <w:r w:rsidRPr="00CF7C7B">
              <w:rPr>
                <w:rFonts w:eastAsia="標楷體" w:hint="eastAsia"/>
              </w:rPr>
              <w:t>偏頗之</w:t>
            </w:r>
            <w:proofErr w:type="gramEnd"/>
            <w:r w:rsidRPr="00CF7C7B">
              <w:rPr>
                <w:rFonts w:eastAsia="標楷體" w:hint="eastAsia"/>
              </w:rPr>
              <w:t>宣傳或散布不實資訊。另依期貨交易法第一○一條規定，主管機關得對業務員為停止執行業務或解除職務之處分。</w:t>
            </w:r>
          </w:p>
        </w:tc>
      </w:tr>
      <w:tr w:rsidR="00CF7C7B" w:rsidTr="00CF7C7B">
        <w:trPr>
          <w:trHeight w:val="1207"/>
        </w:trPr>
        <w:tc>
          <w:tcPr>
            <w:tcW w:w="624" w:type="dxa"/>
            <w:tcBorders>
              <w:top w:val="single" w:sz="6" w:space="0" w:color="auto"/>
              <w:left w:val="single" w:sz="12" w:space="0" w:color="auto"/>
              <w:bottom w:val="single" w:sz="6" w:space="0" w:color="auto"/>
              <w:right w:val="single" w:sz="6" w:space="0" w:color="auto"/>
            </w:tcBorders>
          </w:tcPr>
          <w:p w:rsidR="00CF7C7B" w:rsidRDefault="00CF7C7B" w:rsidP="00901FE1">
            <w:pPr>
              <w:spacing w:line="560" w:lineRule="exact"/>
              <w:jc w:val="center"/>
              <w:rPr>
                <w:rFonts w:eastAsia="標楷體"/>
              </w:rPr>
            </w:pPr>
            <w:r>
              <w:rPr>
                <w:rFonts w:eastAsia="標楷體" w:hint="eastAsia"/>
              </w:rPr>
              <w:t>18</w:t>
            </w:r>
          </w:p>
        </w:tc>
        <w:tc>
          <w:tcPr>
            <w:tcW w:w="658" w:type="dxa"/>
            <w:tcBorders>
              <w:top w:val="single" w:sz="6" w:space="0" w:color="auto"/>
              <w:left w:val="single" w:sz="6" w:space="0" w:color="auto"/>
              <w:bottom w:val="single" w:sz="6" w:space="0" w:color="auto"/>
              <w:right w:val="single" w:sz="6" w:space="0" w:color="auto"/>
            </w:tcBorders>
          </w:tcPr>
          <w:p w:rsidR="00CF7C7B" w:rsidRDefault="008531F8" w:rsidP="00901FE1">
            <w:pPr>
              <w:spacing w:line="560" w:lineRule="exact"/>
              <w:jc w:val="center"/>
              <w:rPr>
                <w:rFonts w:eastAsia="標楷體"/>
              </w:rPr>
            </w:pPr>
            <w:r>
              <w:rPr>
                <w:rFonts w:eastAsia="標楷體" w:hint="eastAsia"/>
              </w:rPr>
              <w:t>217</w:t>
            </w:r>
          </w:p>
        </w:tc>
        <w:tc>
          <w:tcPr>
            <w:tcW w:w="642" w:type="dxa"/>
            <w:tcBorders>
              <w:top w:val="single" w:sz="6" w:space="0" w:color="auto"/>
              <w:left w:val="single" w:sz="6" w:space="0" w:color="auto"/>
              <w:bottom w:val="single" w:sz="6" w:space="0" w:color="auto"/>
              <w:right w:val="single" w:sz="6" w:space="0" w:color="auto"/>
            </w:tcBorders>
          </w:tcPr>
          <w:p w:rsidR="00CF7C7B" w:rsidRDefault="0012059A" w:rsidP="00901FE1">
            <w:pPr>
              <w:spacing w:line="560" w:lineRule="exact"/>
              <w:jc w:val="center"/>
              <w:rPr>
                <w:rFonts w:eastAsia="標楷體"/>
              </w:rPr>
            </w:pPr>
            <w:r>
              <w:rPr>
                <w:rFonts w:eastAsia="標楷體" w:hint="eastAsia"/>
              </w:rPr>
              <w:t>257</w:t>
            </w:r>
          </w:p>
        </w:tc>
        <w:tc>
          <w:tcPr>
            <w:tcW w:w="7791" w:type="dxa"/>
            <w:tcBorders>
              <w:top w:val="single" w:sz="6" w:space="0" w:color="auto"/>
              <w:left w:val="single" w:sz="6" w:space="0" w:color="auto"/>
              <w:bottom w:val="single" w:sz="6" w:space="0" w:color="auto"/>
              <w:right w:val="single" w:sz="12" w:space="0" w:color="auto"/>
            </w:tcBorders>
          </w:tcPr>
          <w:p w:rsidR="0012059A" w:rsidRPr="0012059A" w:rsidRDefault="0012059A" w:rsidP="0012059A">
            <w:pPr>
              <w:snapToGrid w:val="0"/>
              <w:spacing w:line="360" w:lineRule="auto"/>
              <w:rPr>
                <w:rFonts w:eastAsia="標楷體"/>
              </w:rPr>
            </w:pPr>
            <w:r w:rsidRPr="0012059A">
              <w:rPr>
                <w:rFonts w:eastAsia="標楷體" w:hint="eastAsia"/>
              </w:rPr>
              <w:t>(3)</w:t>
            </w:r>
            <w:r w:rsidR="00507AAB">
              <w:rPr>
                <w:rFonts w:eastAsia="標楷體" w:hint="eastAsia"/>
              </w:rPr>
              <w:t xml:space="preserve"> </w:t>
            </w:r>
            <w:r w:rsidRPr="0012059A">
              <w:rPr>
                <w:rFonts w:eastAsia="標楷體" w:hint="eastAsia"/>
              </w:rPr>
              <w:t>257.</w:t>
            </w:r>
            <w:r w:rsidRPr="0012059A">
              <w:rPr>
                <w:rFonts w:eastAsia="標楷體" w:hint="eastAsia"/>
              </w:rPr>
              <w:t xml:space="preserve">期貨商未依規定編製財務報告，或未依期貨商管理規則之規定，公告並向主管機關申報經會計師查核簽證，董事會通過及監察人承認之年度財務報告之罰則為何？　</w:t>
            </w:r>
            <w:r w:rsidRPr="0012059A">
              <w:rPr>
                <w:rFonts w:eastAsia="標楷體" w:hint="eastAsia"/>
              </w:rPr>
              <w:t>(1)</w:t>
            </w:r>
            <w:r w:rsidRPr="0012059A">
              <w:rPr>
                <w:rFonts w:eastAsia="標楷體" w:hint="eastAsia"/>
              </w:rPr>
              <w:t>處一年以下有期徒刑、拘役或科或</w:t>
            </w:r>
            <w:proofErr w:type="gramStart"/>
            <w:r w:rsidRPr="0012059A">
              <w:rPr>
                <w:rFonts w:eastAsia="標楷體" w:hint="eastAsia"/>
              </w:rPr>
              <w:t>併</w:t>
            </w:r>
            <w:proofErr w:type="gramEnd"/>
            <w:r w:rsidRPr="0012059A">
              <w:rPr>
                <w:rFonts w:eastAsia="標楷體" w:hint="eastAsia"/>
              </w:rPr>
              <w:t xml:space="preserve">科新臺幣一百八十萬元以下罰金　</w:t>
            </w:r>
            <w:r w:rsidRPr="0012059A">
              <w:rPr>
                <w:rFonts w:eastAsia="標楷體" w:hint="eastAsia"/>
              </w:rPr>
              <w:t>(2)</w:t>
            </w:r>
            <w:r w:rsidRPr="0012059A">
              <w:rPr>
                <w:rFonts w:eastAsia="標楷體" w:hint="eastAsia"/>
              </w:rPr>
              <w:t xml:space="preserve">處新臺幣十二萬元以上六十萬元以下罰金　</w:t>
            </w:r>
            <w:r w:rsidRPr="0012059A">
              <w:rPr>
                <w:rFonts w:eastAsia="標楷體" w:hint="eastAsia"/>
              </w:rPr>
              <w:lastRenderedPageBreak/>
              <w:t>(3)</w:t>
            </w:r>
            <w:r w:rsidRPr="0012059A">
              <w:rPr>
                <w:rFonts w:eastAsia="標楷體" w:hint="eastAsia"/>
              </w:rPr>
              <w:t>處新臺幣十二萬元以上</w:t>
            </w:r>
            <w:r w:rsidRPr="0012059A">
              <w:rPr>
                <w:rFonts w:eastAsia="標楷體" w:hint="eastAsia"/>
                <w:strike/>
                <w:color w:val="FF0000"/>
              </w:rPr>
              <w:t>六十</w:t>
            </w:r>
            <w:r w:rsidRPr="0012059A">
              <w:rPr>
                <w:rFonts w:eastAsia="標楷體" w:hint="eastAsia"/>
                <w:color w:val="FF0000"/>
              </w:rPr>
              <w:t>二百四十</w:t>
            </w:r>
            <w:r w:rsidRPr="0012059A">
              <w:rPr>
                <w:rFonts w:eastAsia="標楷體" w:hint="eastAsia"/>
              </w:rPr>
              <w:t xml:space="preserve">萬元以下罰鍰　</w:t>
            </w:r>
            <w:r w:rsidRPr="0012059A">
              <w:rPr>
                <w:rFonts w:eastAsia="標楷體" w:hint="eastAsia"/>
              </w:rPr>
              <w:t>(4)</w:t>
            </w:r>
            <w:proofErr w:type="gramStart"/>
            <w:r w:rsidRPr="0012059A">
              <w:rPr>
                <w:rFonts w:eastAsia="標楷體" w:hint="eastAsia"/>
              </w:rPr>
              <w:t>無任何罰則</w:t>
            </w:r>
            <w:proofErr w:type="gramEnd"/>
          </w:p>
          <w:p w:rsidR="00CF7C7B" w:rsidRPr="00CF7C7B" w:rsidRDefault="0012059A" w:rsidP="0012059A">
            <w:pPr>
              <w:snapToGrid w:val="0"/>
              <w:spacing w:line="360" w:lineRule="auto"/>
              <w:rPr>
                <w:rFonts w:eastAsia="標楷體"/>
              </w:rPr>
            </w:pPr>
            <w:r w:rsidRPr="0012059A">
              <w:rPr>
                <w:rFonts w:eastAsia="標楷體" w:hint="eastAsia"/>
              </w:rPr>
              <w:t>《解析》依期貨交易法第一一九條第八款規定，期貨交易所、期貨結算機構、期貨業、同業公會，於依法或主管機關基於法律所發布之命令規定之帳簿、文據、財務報告或其他有關業務之文件，不為製作、申報、公告、備置或保存</w:t>
            </w:r>
            <w:r w:rsidRPr="0012059A">
              <w:rPr>
                <w:rFonts w:eastAsia="標楷體" w:hint="eastAsia"/>
                <w:strike/>
                <w:color w:val="FF0000"/>
              </w:rPr>
              <w:t>者</w:t>
            </w:r>
            <w:r w:rsidRPr="0012059A">
              <w:rPr>
                <w:rFonts w:eastAsia="標楷體" w:hint="eastAsia"/>
              </w:rPr>
              <w:t>，處新臺幣十二萬元以上</w:t>
            </w:r>
            <w:r w:rsidRPr="0012059A">
              <w:rPr>
                <w:rFonts w:eastAsia="標楷體" w:hint="eastAsia"/>
                <w:strike/>
                <w:color w:val="FF0000"/>
              </w:rPr>
              <w:t>六十</w:t>
            </w:r>
            <w:r w:rsidRPr="0012059A">
              <w:rPr>
                <w:rFonts w:eastAsia="標楷體" w:hint="eastAsia"/>
                <w:color w:val="FF0000"/>
              </w:rPr>
              <w:t>二百四十</w:t>
            </w:r>
            <w:r w:rsidRPr="0012059A">
              <w:rPr>
                <w:rFonts w:eastAsia="標楷體" w:hint="eastAsia"/>
              </w:rPr>
              <w:t>萬元以下罰鍰。</w:t>
            </w:r>
          </w:p>
        </w:tc>
      </w:tr>
      <w:tr w:rsidR="00CF7C7B" w:rsidTr="00CF7C7B">
        <w:trPr>
          <w:trHeight w:val="1207"/>
        </w:trPr>
        <w:tc>
          <w:tcPr>
            <w:tcW w:w="624" w:type="dxa"/>
            <w:tcBorders>
              <w:top w:val="single" w:sz="6" w:space="0" w:color="auto"/>
              <w:left w:val="single" w:sz="12" w:space="0" w:color="auto"/>
              <w:bottom w:val="single" w:sz="6" w:space="0" w:color="auto"/>
              <w:right w:val="single" w:sz="6" w:space="0" w:color="auto"/>
            </w:tcBorders>
          </w:tcPr>
          <w:p w:rsidR="00CF7C7B" w:rsidRDefault="0012059A" w:rsidP="00901FE1">
            <w:pPr>
              <w:spacing w:line="560" w:lineRule="exact"/>
              <w:jc w:val="center"/>
              <w:rPr>
                <w:rFonts w:eastAsia="標楷體"/>
              </w:rPr>
            </w:pPr>
            <w:r>
              <w:rPr>
                <w:rFonts w:eastAsia="標楷體" w:hint="eastAsia"/>
              </w:rPr>
              <w:lastRenderedPageBreak/>
              <w:t>19</w:t>
            </w:r>
          </w:p>
        </w:tc>
        <w:tc>
          <w:tcPr>
            <w:tcW w:w="658" w:type="dxa"/>
            <w:tcBorders>
              <w:top w:val="single" w:sz="6" w:space="0" w:color="auto"/>
              <w:left w:val="single" w:sz="6" w:space="0" w:color="auto"/>
              <w:bottom w:val="single" w:sz="6" w:space="0" w:color="auto"/>
              <w:right w:val="single" w:sz="6" w:space="0" w:color="auto"/>
            </w:tcBorders>
          </w:tcPr>
          <w:p w:rsidR="00CF7C7B" w:rsidRDefault="008531F8" w:rsidP="00901FE1">
            <w:pPr>
              <w:spacing w:line="560" w:lineRule="exact"/>
              <w:jc w:val="center"/>
              <w:rPr>
                <w:rFonts w:eastAsia="標楷體"/>
              </w:rPr>
            </w:pPr>
            <w:r>
              <w:rPr>
                <w:rFonts w:eastAsia="標楷體" w:hint="eastAsia"/>
              </w:rPr>
              <w:t>218</w:t>
            </w:r>
          </w:p>
        </w:tc>
        <w:tc>
          <w:tcPr>
            <w:tcW w:w="642" w:type="dxa"/>
            <w:tcBorders>
              <w:top w:val="single" w:sz="6" w:space="0" w:color="auto"/>
              <w:left w:val="single" w:sz="6" w:space="0" w:color="auto"/>
              <w:bottom w:val="single" w:sz="6" w:space="0" w:color="auto"/>
              <w:right w:val="single" w:sz="6" w:space="0" w:color="auto"/>
            </w:tcBorders>
          </w:tcPr>
          <w:p w:rsidR="00CF7C7B" w:rsidRDefault="004F380D" w:rsidP="00901FE1">
            <w:pPr>
              <w:spacing w:line="560" w:lineRule="exact"/>
              <w:jc w:val="center"/>
              <w:rPr>
                <w:rFonts w:eastAsia="標楷體"/>
              </w:rPr>
            </w:pPr>
            <w:r>
              <w:rPr>
                <w:rFonts w:eastAsia="標楷體" w:hint="eastAsia"/>
              </w:rPr>
              <w:t>258</w:t>
            </w:r>
          </w:p>
        </w:tc>
        <w:tc>
          <w:tcPr>
            <w:tcW w:w="7791" w:type="dxa"/>
            <w:tcBorders>
              <w:top w:val="single" w:sz="6" w:space="0" w:color="auto"/>
              <w:left w:val="single" w:sz="6" w:space="0" w:color="auto"/>
              <w:bottom w:val="single" w:sz="6" w:space="0" w:color="auto"/>
              <w:right w:val="single" w:sz="12" w:space="0" w:color="auto"/>
            </w:tcBorders>
          </w:tcPr>
          <w:p w:rsidR="004F380D" w:rsidRPr="004F380D" w:rsidRDefault="004F380D" w:rsidP="004F380D">
            <w:pPr>
              <w:snapToGrid w:val="0"/>
              <w:spacing w:line="360" w:lineRule="auto"/>
              <w:rPr>
                <w:rFonts w:eastAsia="標楷體"/>
              </w:rPr>
            </w:pPr>
            <w:r w:rsidRPr="004F380D">
              <w:rPr>
                <w:rFonts w:eastAsia="標楷體" w:hint="eastAsia"/>
              </w:rPr>
              <w:t>(3)</w:t>
            </w:r>
            <w:r w:rsidR="00507AAB">
              <w:rPr>
                <w:rFonts w:eastAsia="標楷體" w:hint="eastAsia"/>
              </w:rPr>
              <w:t xml:space="preserve"> </w:t>
            </w:r>
            <w:r w:rsidRPr="004F380D">
              <w:rPr>
                <w:rFonts w:eastAsia="標楷體" w:hint="eastAsia"/>
              </w:rPr>
              <w:t>258.</w:t>
            </w:r>
            <w:r w:rsidRPr="004F380D">
              <w:rPr>
                <w:rFonts w:eastAsia="標楷體" w:hint="eastAsia"/>
              </w:rPr>
              <w:t xml:space="preserve">某甲為經主管機關核准設立之期貨經紀商，未向主管機關申報核備開始營業，即先行接受期貨交易人委託下單，該行為是否違反期貨交易法之規定？若是，其罰則為何？　</w:t>
            </w:r>
            <w:r w:rsidRPr="004F380D">
              <w:rPr>
                <w:rFonts w:eastAsia="標楷體" w:hint="eastAsia"/>
              </w:rPr>
              <w:t>(1)</w:t>
            </w:r>
            <w:r w:rsidRPr="004F380D">
              <w:rPr>
                <w:rFonts w:eastAsia="標楷體" w:hint="eastAsia"/>
              </w:rPr>
              <w:t>是，並可處一年以下有期徒刑、拘役或科或</w:t>
            </w:r>
            <w:proofErr w:type="gramStart"/>
            <w:r w:rsidRPr="004F380D">
              <w:rPr>
                <w:rFonts w:eastAsia="標楷體" w:hint="eastAsia"/>
              </w:rPr>
              <w:t>併</w:t>
            </w:r>
            <w:proofErr w:type="gramEnd"/>
            <w:r w:rsidRPr="004F380D">
              <w:rPr>
                <w:rFonts w:eastAsia="標楷體" w:hint="eastAsia"/>
              </w:rPr>
              <w:t xml:space="preserve">科新臺幣一百八十萬元以下罰金　</w:t>
            </w:r>
            <w:r w:rsidRPr="004F380D">
              <w:rPr>
                <w:rFonts w:eastAsia="標楷體" w:hint="eastAsia"/>
              </w:rPr>
              <w:t>(2)</w:t>
            </w:r>
            <w:r w:rsidRPr="004F380D">
              <w:rPr>
                <w:rFonts w:eastAsia="標楷體" w:hint="eastAsia"/>
              </w:rPr>
              <w:t>是，三年以下有期徒刑、拘役或科或</w:t>
            </w:r>
            <w:proofErr w:type="gramStart"/>
            <w:r w:rsidRPr="004F380D">
              <w:rPr>
                <w:rFonts w:eastAsia="標楷體" w:hint="eastAsia"/>
              </w:rPr>
              <w:t>併</w:t>
            </w:r>
            <w:proofErr w:type="gramEnd"/>
            <w:r w:rsidRPr="004F380D">
              <w:rPr>
                <w:rFonts w:eastAsia="標楷體" w:hint="eastAsia"/>
              </w:rPr>
              <w:t xml:space="preserve">科新臺幣二百四十萬元以下罰金　</w:t>
            </w:r>
            <w:r w:rsidRPr="004F380D">
              <w:rPr>
                <w:rFonts w:eastAsia="標楷體" w:hint="eastAsia"/>
              </w:rPr>
              <w:t>(3)</w:t>
            </w:r>
            <w:r w:rsidRPr="004F380D">
              <w:rPr>
                <w:rFonts w:eastAsia="標楷體" w:hint="eastAsia"/>
              </w:rPr>
              <w:t>是，主管機關可對期貨經紀商處行政罰鍰新臺幣十二萬元以上</w:t>
            </w:r>
            <w:r w:rsidRPr="004F380D">
              <w:rPr>
                <w:rFonts w:eastAsia="標楷體" w:hint="eastAsia"/>
                <w:strike/>
                <w:color w:val="FF0000"/>
              </w:rPr>
              <w:t>六十</w:t>
            </w:r>
            <w:r w:rsidRPr="004F380D">
              <w:rPr>
                <w:rFonts w:eastAsia="標楷體" w:hint="eastAsia"/>
                <w:color w:val="FF0000"/>
              </w:rPr>
              <w:t>二百四十</w:t>
            </w:r>
            <w:r w:rsidRPr="004F380D">
              <w:rPr>
                <w:rFonts w:eastAsia="標楷體" w:hint="eastAsia"/>
              </w:rPr>
              <w:t>萬元</w:t>
            </w:r>
            <w:proofErr w:type="gramStart"/>
            <w:r w:rsidRPr="004F380D">
              <w:rPr>
                <w:rFonts w:eastAsia="標楷體" w:hint="eastAsia"/>
              </w:rPr>
              <w:t xml:space="preserve">以下　</w:t>
            </w:r>
            <w:proofErr w:type="gramEnd"/>
            <w:r w:rsidRPr="004F380D">
              <w:rPr>
                <w:rFonts w:eastAsia="標楷體" w:hint="eastAsia"/>
              </w:rPr>
              <w:t>(4)</w:t>
            </w:r>
            <w:r w:rsidRPr="004F380D">
              <w:rPr>
                <w:rFonts w:eastAsia="標楷體" w:hint="eastAsia"/>
              </w:rPr>
              <w:t>並未違反期貨交易法之規定</w:t>
            </w:r>
          </w:p>
          <w:p w:rsidR="00CF7C7B" w:rsidRPr="00CF7C7B" w:rsidRDefault="004F380D" w:rsidP="004F380D">
            <w:pPr>
              <w:snapToGrid w:val="0"/>
              <w:spacing w:line="360" w:lineRule="auto"/>
              <w:rPr>
                <w:rFonts w:eastAsia="標楷體"/>
              </w:rPr>
            </w:pPr>
            <w:r w:rsidRPr="004F380D">
              <w:rPr>
                <w:rFonts w:eastAsia="標楷體" w:hint="eastAsia"/>
              </w:rPr>
              <w:t>《解析》依期貨交易法第一一九條第一款規定，違反第十八條者，處新臺幣十二萬元以上</w:t>
            </w:r>
            <w:r w:rsidRPr="004F380D">
              <w:rPr>
                <w:rFonts w:eastAsia="標楷體" w:hint="eastAsia"/>
                <w:strike/>
                <w:color w:val="FF0000"/>
              </w:rPr>
              <w:t>六十</w:t>
            </w:r>
            <w:r w:rsidRPr="004F380D">
              <w:rPr>
                <w:rFonts w:eastAsia="標楷體" w:hint="eastAsia"/>
                <w:color w:val="FF0000"/>
              </w:rPr>
              <w:t>二百四十</w:t>
            </w:r>
            <w:r w:rsidRPr="004F380D">
              <w:rPr>
                <w:rFonts w:eastAsia="標楷體" w:hint="eastAsia"/>
              </w:rPr>
              <w:t>萬元以下罰鍰。又依期貨交易法第一一九條第四款規定，期貨商違反第七十九條</w:t>
            </w:r>
            <w:proofErr w:type="gramStart"/>
            <w:r w:rsidRPr="004F380D">
              <w:rPr>
                <w:rFonts w:eastAsia="標楷體" w:hint="eastAsia"/>
              </w:rPr>
              <w:t>準</w:t>
            </w:r>
            <w:proofErr w:type="gramEnd"/>
            <w:r w:rsidRPr="004F380D">
              <w:rPr>
                <w:rFonts w:eastAsia="標楷體" w:hint="eastAsia"/>
              </w:rPr>
              <w:t>用第十八條</w:t>
            </w:r>
            <w:r w:rsidRPr="004F380D">
              <w:rPr>
                <w:rFonts w:eastAsia="標楷體" w:hint="eastAsia"/>
                <w:strike/>
                <w:color w:val="FF0000"/>
              </w:rPr>
              <w:t>之</w:t>
            </w:r>
            <w:r w:rsidRPr="004F380D">
              <w:rPr>
                <w:rFonts w:eastAsia="標楷體" w:hint="eastAsia"/>
              </w:rPr>
              <w:t>規定</w:t>
            </w:r>
            <w:r w:rsidRPr="004F380D">
              <w:rPr>
                <w:rFonts w:eastAsia="標楷體" w:hint="eastAsia"/>
                <w:strike/>
                <w:color w:val="FF0000"/>
              </w:rPr>
              <w:t>者</w:t>
            </w:r>
            <w:r w:rsidRPr="004F380D">
              <w:rPr>
                <w:rFonts w:eastAsia="標楷體" w:hint="eastAsia"/>
              </w:rPr>
              <w:t>。期貨交易法第十八條規定，期貨交易所於開始或停止營業時，應向主管機關申報核備。</w:t>
            </w:r>
          </w:p>
        </w:tc>
      </w:tr>
      <w:tr w:rsidR="00CF7C7B" w:rsidTr="00CB76CD">
        <w:trPr>
          <w:trHeight w:val="1207"/>
        </w:trPr>
        <w:tc>
          <w:tcPr>
            <w:tcW w:w="624" w:type="dxa"/>
            <w:tcBorders>
              <w:top w:val="single" w:sz="6" w:space="0" w:color="auto"/>
              <w:left w:val="single" w:sz="12" w:space="0" w:color="auto"/>
              <w:bottom w:val="single" w:sz="6" w:space="0" w:color="auto"/>
              <w:right w:val="single" w:sz="6" w:space="0" w:color="auto"/>
            </w:tcBorders>
          </w:tcPr>
          <w:p w:rsidR="00CF7C7B" w:rsidRDefault="004F380D" w:rsidP="00901FE1">
            <w:pPr>
              <w:spacing w:line="560" w:lineRule="exact"/>
              <w:jc w:val="center"/>
              <w:rPr>
                <w:rFonts w:eastAsia="標楷體"/>
              </w:rPr>
            </w:pPr>
            <w:r>
              <w:rPr>
                <w:rFonts w:eastAsia="標楷體" w:hint="eastAsia"/>
              </w:rPr>
              <w:t>20</w:t>
            </w:r>
          </w:p>
        </w:tc>
        <w:tc>
          <w:tcPr>
            <w:tcW w:w="658" w:type="dxa"/>
            <w:tcBorders>
              <w:top w:val="single" w:sz="6" w:space="0" w:color="auto"/>
              <w:left w:val="single" w:sz="6" w:space="0" w:color="auto"/>
              <w:bottom w:val="single" w:sz="6" w:space="0" w:color="auto"/>
              <w:right w:val="single" w:sz="6" w:space="0" w:color="auto"/>
            </w:tcBorders>
          </w:tcPr>
          <w:p w:rsidR="00CF7C7B" w:rsidRDefault="008531F8" w:rsidP="00901FE1">
            <w:pPr>
              <w:spacing w:line="560" w:lineRule="exact"/>
              <w:jc w:val="center"/>
              <w:rPr>
                <w:rFonts w:eastAsia="標楷體"/>
              </w:rPr>
            </w:pPr>
            <w:r>
              <w:rPr>
                <w:rFonts w:eastAsia="標楷體" w:hint="eastAsia"/>
              </w:rPr>
              <w:t>218</w:t>
            </w:r>
          </w:p>
        </w:tc>
        <w:tc>
          <w:tcPr>
            <w:tcW w:w="642" w:type="dxa"/>
            <w:tcBorders>
              <w:top w:val="single" w:sz="6" w:space="0" w:color="auto"/>
              <w:left w:val="single" w:sz="6" w:space="0" w:color="auto"/>
              <w:bottom w:val="single" w:sz="6" w:space="0" w:color="auto"/>
              <w:right w:val="single" w:sz="6" w:space="0" w:color="auto"/>
            </w:tcBorders>
          </w:tcPr>
          <w:p w:rsidR="00CF7C7B" w:rsidRDefault="00CB76CD" w:rsidP="00901FE1">
            <w:pPr>
              <w:spacing w:line="560" w:lineRule="exact"/>
              <w:jc w:val="center"/>
              <w:rPr>
                <w:rFonts w:eastAsia="標楷體"/>
              </w:rPr>
            </w:pPr>
            <w:r>
              <w:rPr>
                <w:rFonts w:eastAsia="標楷體" w:hint="eastAsia"/>
              </w:rPr>
              <w:t>259</w:t>
            </w:r>
          </w:p>
        </w:tc>
        <w:tc>
          <w:tcPr>
            <w:tcW w:w="7791" w:type="dxa"/>
            <w:tcBorders>
              <w:top w:val="single" w:sz="6" w:space="0" w:color="auto"/>
              <w:left w:val="single" w:sz="6" w:space="0" w:color="auto"/>
              <w:bottom w:val="single" w:sz="6" w:space="0" w:color="auto"/>
              <w:right w:val="single" w:sz="12" w:space="0" w:color="auto"/>
            </w:tcBorders>
          </w:tcPr>
          <w:p w:rsidR="00CB76CD" w:rsidRPr="00CB76CD" w:rsidRDefault="00CB76CD" w:rsidP="00CB76CD">
            <w:pPr>
              <w:snapToGrid w:val="0"/>
              <w:spacing w:line="360" w:lineRule="auto"/>
              <w:rPr>
                <w:rFonts w:eastAsia="標楷體"/>
              </w:rPr>
            </w:pPr>
            <w:r w:rsidRPr="00CB76CD">
              <w:rPr>
                <w:rFonts w:eastAsia="標楷體" w:hint="eastAsia"/>
              </w:rPr>
              <w:t>(1)</w:t>
            </w:r>
            <w:r w:rsidR="00507AAB">
              <w:rPr>
                <w:rFonts w:eastAsia="標楷體" w:hint="eastAsia"/>
              </w:rPr>
              <w:t xml:space="preserve"> </w:t>
            </w:r>
            <w:r w:rsidRPr="00CB76CD">
              <w:rPr>
                <w:rFonts w:eastAsia="標楷體" w:hint="eastAsia"/>
              </w:rPr>
              <w:t>259.</w:t>
            </w:r>
            <w:r w:rsidRPr="00CB76CD">
              <w:rPr>
                <w:rFonts w:eastAsia="標楷體" w:hint="eastAsia"/>
              </w:rPr>
              <w:t>依我國期貨交易法之規定，為經主管機關核准設立之期貨商，其未開設客戶保證金專戶存放期貨交易人之交易保證金，該行為罰則或相關處分，</w:t>
            </w:r>
            <w:proofErr w:type="gramStart"/>
            <w:r w:rsidRPr="00CB76CD">
              <w:rPr>
                <w:rFonts w:eastAsia="標楷體" w:hint="eastAsia"/>
              </w:rPr>
              <w:t>以下何</w:t>
            </w:r>
            <w:proofErr w:type="gramEnd"/>
            <w:r w:rsidRPr="00CB76CD">
              <w:rPr>
                <w:rFonts w:eastAsia="標楷體" w:hint="eastAsia"/>
              </w:rPr>
              <w:t xml:space="preserve">者正確？　</w:t>
            </w:r>
            <w:r w:rsidRPr="00CB76CD">
              <w:rPr>
                <w:rFonts w:eastAsia="標楷體" w:hint="eastAsia"/>
              </w:rPr>
              <w:t>(1)</w:t>
            </w:r>
            <w:r w:rsidRPr="00CB76CD">
              <w:rPr>
                <w:rFonts w:eastAsia="標楷體" w:hint="eastAsia"/>
              </w:rPr>
              <w:t xml:space="preserve">主管機關可對之處行政罰鍰　</w:t>
            </w:r>
            <w:r w:rsidRPr="00CB76CD">
              <w:rPr>
                <w:rFonts w:eastAsia="標楷體" w:hint="eastAsia"/>
              </w:rPr>
              <w:t>(2)</w:t>
            </w:r>
            <w:r w:rsidRPr="00CB76CD">
              <w:rPr>
                <w:rFonts w:eastAsia="標楷體" w:hint="eastAsia"/>
              </w:rPr>
              <w:t>三年以下有期徒刑、拘役或科或</w:t>
            </w:r>
            <w:proofErr w:type="gramStart"/>
            <w:r w:rsidRPr="00CB76CD">
              <w:rPr>
                <w:rFonts w:eastAsia="標楷體" w:hint="eastAsia"/>
              </w:rPr>
              <w:t>併</w:t>
            </w:r>
            <w:proofErr w:type="gramEnd"/>
            <w:r w:rsidRPr="00CB76CD">
              <w:rPr>
                <w:rFonts w:eastAsia="標楷體" w:hint="eastAsia"/>
              </w:rPr>
              <w:t xml:space="preserve">科新臺幣二百萬元以下罰金　</w:t>
            </w:r>
            <w:r w:rsidRPr="00CB76CD">
              <w:rPr>
                <w:rFonts w:eastAsia="標楷體" w:hint="eastAsia"/>
              </w:rPr>
              <w:t>(3)</w:t>
            </w:r>
            <w:r w:rsidRPr="00CB76CD">
              <w:rPr>
                <w:rFonts w:eastAsia="標楷體" w:hint="eastAsia"/>
              </w:rPr>
              <w:t>可處一年以下有期徒刑、拘役或科或</w:t>
            </w:r>
            <w:proofErr w:type="gramStart"/>
            <w:r w:rsidRPr="00CB76CD">
              <w:rPr>
                <w:rFonts w:eastAsia="標楷體" w:hint="eastAsia"/>
              </w:rPr>
              <w:t>併</w:t>
            </w:r>
            <w:proofErr w:type="gramEnd"/>
            <w:r w:rsidRPr="00CB76CD">
              <w:rPr>
                <w:rFonts w:eastAsia="標楷體" w:hint="eastAsia"/>
              </w:rPr>
              <w:t xml:space="preserve">科新臺幣一百八十萬元以下罰金　</w:t>
            </w:r>
            <w:r w:rsidRPr="00CB76CD">
              <w:rPr>
                <w:rFonts w:eastAsia="標楷體" w:hint="eastAsia"/>
              </w:rPr>
              <w:t>(4)</w:t>
            </w:r>
            <w:r w:rsidRPr="00CB76CD">
              <w:rPr>
                <w:rFonts w:eastAsia="標楷體" w:hint="eastAsia"/>
              </w:rPr>
              <w:t>主管機關僅可對期貨商為警告之處分</w:t>
            </w:r>
          </w:p>
          <w:p w:rsidR="00CF7C7B" w:rsidRPr="00CF7C7B" w:rsidRDefault="00CB76CD" w:rsidP="00CB76CD">
            <w:pPr>
              <w:snapToGrid w:val="0"/>
              <w:spacing w:line="360" w:lineRule="auto"/>
              <w:rPr>
                <w:rFonts w:eastAsia="標楷體"/>
              </w:rPr>
            </w:pPr>
            <w:r w:rsidRPr="00CB76CD">
              <w:rPr>
                <w:rFonts w:eastAsia="標楷體" w:hint="eastAsia"/>
              </w:rPr>
              <w:t>《解析》依期貨交易法第一一九條第一款規定，違反第七十條第一項者，處新臺幣十二萬元以上</w:t>
            </w:r>
            <w:r w:rsidRPr="00CB76CD">
              <w:rPr>
                <w:rFonts w:eastAsia="標楷體" w:hint="eastAsia"/>
                <w:strike/>
                <w:color w:val="FF0000"/>
              </w:rPr>
              <w:t>六十</w:t>
            </w:r>
            <w:r w:rsidRPr="00CB76CD">
              <w:rPr>
                <w:rFonts w:eastAsia="標楷體" w:hint="eastAsia"/>
                <w:color w:val="FF0000"/>
              </w:rPr>
              <w:t>二百四十</w:t>
            </w:r>
            <w:r w:rsidRPr="00CB76CD">
              <w:rPr>
                <w:rFonts w:eastAsia="標楷體" w:hint="eastAsia"/>
              </w:rPr>
              <w:t>萬元以下罰鍰。期貨交易法第七十條第一項規定，期貨商應於主管機關指定之機構開設客戶保證金專戶，存放期貨交易人之交易保證金或權利金，並與自有資產分離存放。期貨交易法第一百條規定：期貨交易所、期貨結算機構、期貨業違反本法或本法所發布之命令者，依本法處罰外，主管機關得視情節輕重，為下列之處分，並得限期命其改正：一、警告。二、撤換其負責人或其有關人員。三、命令為停止六個月以內全部或一部之營業。四、撤銷營業許可。</w:t>
            </w:r>
          </w:p>
        </w:tc>
      </w:tr>
      <w:tr w:rsidR="00D60750" w:rsidTr="00CB76CD">
        <w:trPr>
          <w:trHeight w:val="1207"/>
        </w:trPr>
        <w:tc>
          <w:tcPr>
            <w:tcW w:w="624" w:type="dxa"/>
            <w:tcBorders>
              <w:top w:val="single" w:sz="6" w:space="0" w:color="auto"/>
              <w:left w:val="single" w:sz="12" w:space="0" w:color="auto"/>
              <w:bottom w:val="single" w:sz="6" w:space="0" w:color="auto"/>
              <w:right w:val="single" w:sz="6" w:space="0" w:color="auto"/>
            </w:tcBorders>
          </w:tcPr>
          <w:p w:rsidR="00D60750" w:rsidRDefault="00D13ED6" w:rsidP="00901FE1">
            <w:pPr>
              <w:spacing w:line="560" w:lineRule="exact"/>
              <w:jc w:val="center"/>
              <w:rPr>
                <w:rFonts w:eastAsia="標楷體"/>
              </w:rPr>
            </w:pPr>
            <w:r>
              <w:rPr>
                <w:rFonts w:eastAsia="標楷體" w:hint="eastAsia"/>
              </w:rPr>
              <w:lastRenderedPageBreak/>
              <w:t>21</w:t>
            </w:r>
          </w:p>
        </w:tc>
        <w:tc>
          <w:tcPr>
            <w:tcW w:w="658" w:type="dxa"/>
            <w:tcBorders>
              <w:top w:val="single" w:sz="6" w:space="0" w:color="auto"/>
              <w:left w:val="single" w:sz="6" w:space="0" w:color="auto"/>
              <w:bottom w:val="single" w:sz="6" w:space="0" w:color="auto"/>
              <w:right w:val="single" w:sz="6" w:space="0" w:color="auto"/>
            </w:tcBorders>
          </w:tcPr>
          <w:p w:rsidR="00D60750" w:rsidRDefault="008531F8" w:rsidP="00901FE1">
            <w:pPr>
              <w:spacing w:line="560" w:lineRule="exact"/>
              <w:jc w:val="center"/>
              <w:rPr>
                <w:rFonts w:eastAsia="標楷體"/>
              </w:rPr>
            </w:pPr>
            <w:r>
              <w:rPr>
                <w:rFonts w:eastAsia="標楷體" w:hint="eastAsia"/>
              </w:rPr>
              <w:t>289</w:t>
            </w:r>
          </w:p>
        </w:tc>
        <w:tc>
          <w:tcPr>
            <w:tcW w:w="642" w:type="dxa"/>
            <w:tcBorders>
              <w:top w:val="single" w:sz="6" w:space="0" w:color="auto"/>
              <w:left w:val="single" w:sz="6" w:space="0" w:color="auto"/>
              <w:bottom w:val="single" w:sz="6" w:space="0" w:color="auto"/>
              <w:right w:val="single" w:sz="6" w:space="0" w:color="auto"/>
            </w:tcBorders>
          </w:tcPr>
          <w:p w:rsidR="00D60750" w:rsidRDefault="00D13ED6" w:rsidP="00901FE1">
            <w:pPr>
              <w:spacing w:line="560" w:lineRule="exact"/>
              <w:jc w:val="center"/>
              <w:rPr>
                <w:rFonts w:eastAsia="標楷體"/>
              </w:rPr>
            </w:pPr>
            <w:r>
              <w:rPr>
                <w:rFonts w:eastAsia="標楷體" w:hint="eastAsia"/>
              </w:rPr>
              <w:t>4</w:t>
            </w:r>
          </w:p>
        </w:tc>
        <w:tc>
          <w:tcPr>
            <w:tcW w:w="7791" w:type="dxa"/>
            <w:tcBorders>
              <w:top w:val="single" w:sz="6" w:space="0" w:color="auto"/>
              <w:left w:val="single" w:sz="6" w:space="0" w:color="auto"/>
              <w:bottom w:val="single" w:sz="6" w:space="0" w:color="auto"/>
              <w:right w:val="single" w:sz="12" w:space="0" w:color="auto"/>
            </w:tcBorders>
          </w:tcPr>
          <w:p w:rsidR="00DF2DEA" w:rsidRPr="00DF2DEA" w:rsidRDefault="00DF2DEA" w:rsidP="00DF2DEA">
            <w:pPr>
              <w:snapToGrid w:val="0"/>
              <w:spacing w:line="360" w:lineRule="auto"/>
              <w:rPr>
                <w:rFonts w:eastAsia="標楷體"/>
              </w:rPr>
            </w:pPr>
            <w:r w:rsidRPr="00DF2DEA">
              <w:rPr>
                <w:rFonts w:eastAsia="標楷體" w:hint="eastAsia"/>
              </w:rPr>
              <w:t>(1)</w:t>
            </w:r>
            <w:r w:rsidR="00507AAB">
              <w:rPr>
                <w:rFonts w:eastAsia="標楷體" w:hint="eastAsia"/>
              </w:rPr>
              <w:t xml:space="preserve"> </w:t>
            </w:r>
            <w:r w:rsidRPr="00DF2DEA">
              <w:rPr>
                <w:rFonts w:eastAsia="標楷體" w:hint="eastAsia"/>
              </w:rPr>
              <w:t>4.</w:t>
            </w:r>
            <w:r w:rsidRPr="00DF2DEA">
              <w:rPr>
                <w:rFonts w:eastAsia="標楷體" w:hint="eastAsia"/>
              </w:rPr>
              <w:t xml:space="preserve">依我國期貨交易法，有關期貨信託事業之規定，下列敘述何者錯誤？　</w:t>
            </w:r>
            <w:r w:rsidRPr="00DF2DEA">
              <w:rPr>
                <w:rFonts w:eastAsia="標楷體" w:hint="eastAsia"/>
              </w:rPr>
              <w:t>(1)</w:t>
            </w:r>
            <w:r w:rsidRPr="00DF2DEA">
              <w:rPr>
                <w:rFonts w:eastAsia="標楷體" w:hint="eastAsia"/>
              </w:rPr>
              <w:t xml:space="preserve">經營期貨信託事業須向主管機關申報備查後，始得營業　</w:t>
            </w:r>
            <w:r w:rsidRPr="00DF2DEA">
              <w:rPr>
                <w:rFonts w:eastAsia="標楷體" w:hint="eastAsia"/>
              </w:rPr>
              <w:t>(2)</w:t>
            </w:r>
            <w:r w:rsidRPr="00DF2DEA">
              <w:rPr>
                <w:rFonts w:eastAsia="標楷體" w:hint="eastAsia"/>
              </w:rPr>
              <w:t>期貨信託事業於募集期貨信託基金，非經主管機關核准</w:t>
            </w:r>
            <w:r w:rsidRPr="008B6F1F">
              <w:rPr>
                <w:rFonts w:eastAsia="標楷體" w:hint="eastAsia"/>
                <w:color w:val="FF0000"/>
              </w:rPr>
              <w:t>或向主管機關申報生效後</w:t>
            </w:r>
            <w:r w:rsidRPr="00DF2DEA">
              <w:rPr>
                <w:rFonts w:eastAsia="標楷體" w:hint="eastAsia"/>
              </w:rPr>
              <w:t xml:space="preserve">，不得為之　</w:t>
            </w:r>
            <w:r w:rsidRPr="00DF2DEA">
              <w:rPr>
                <w:rFonts w:eastAsia="標楷體" w:hint="eastAsia"/>
              </w:rPr>
              <w:t>(3)</w:t>
            </w:r>
            <w:r w:rsidRPr="00DF2DEA">
              <w:rPr>
                <w:rFonts w:eastAsia="標楷體" w:hint="eastAsia"/>
              </w:rPr>
              <w:t>期貨信託事業</w:t>
            </w:r>
            <w:r w:rsidRPr="008B6F1F">
              <w:rPr>
                <w:rFonts w:eastAsia="標楷體" w:hint="eastAsia"/>
                <w:strike/>
                <w:color w:val="FF0000"/>
              </w:rPr>
              <w:t>於</w:t>
            </w:r>
            <w:r w:rsidRPr="00DF2DEA">
              <w:rPr>
                <w:rFonts w:eastAsia="標楷體" w:hint="eastAsia"/>
              </w:rPr>
              <w:t>募集期貨信託基金應</w:t>
            </w:r>
            <w:r w:rsidRPr="008B6F1F">
              <w:rPr>
                <w:rFonts w:eastAsia="標楷體" w:hint="eastAsia"/>
                <w:strike/>
                <w:color w:val="FF0000"/>
              </w:rPr>
              <w:t>提出</w:t>
            </w:r>
            <w:r w:rsidRPr="008B6F1F">
              <w:rPr>
                <w:rFonts w:eastAsia="標楷體" w:hint="eastAsia"/>
                <w:color w:val="FF0000"/>
              </w:rPr>
              <w:t>依主管機關規定之方式，向申購人</w:t>
            </w:r>
            <w:r w:rsidRPr="00DF2DEA">
              <w:rPr>
                <w:rFonts w:eastAsia="標楷體" w:hint="eastAsia"/>
              </w:rPr>
              <w:t xml:space="preserve">交付公開說明書　</w:t>
            </w:r>
            <w:r w:rsidRPr="00DF2DEA">
              <w:rPr>
                <w:rFonts w:eastAsia="標楷體" w:hint="eastAsia"/>
              </w:rPr>
              <w:t>(4)</w:t>
            </w:r>
            <w:r w:rsidRPr="00DF2DEA">
              <w:rPr>
                <w:rFonts w:eastAsia="標楷體" w:hint="eastAsia"/>
              </w:rPr>
              <w:t>期貨信託事業募集之期貨信託基金，應與其事業及基金保管機構之自有財產分別獨立</w:t>
            </w:r>
            <w:r w:rsidRPr="00DF2DEA">
              <w:rPr>
                <w:rFonts w:eastAsia="標楷體" w:hint="eastAsia"/>
              </w:rPr>
              <w:t xml:space="preserve"> </w:t>
            </w:r>
          </w:p>
          <w:p w:rsidR="00D60750" w:rsidRPr="00CB76CD" w:rsidRDefault="00DF2DEA" w:rsidP="00DF2DEA">
            <w:pPr>
              <w:snapToGrid w:val="0"/>
              <w:spacing w:line="360" w:lineRule="auto"/>
              <w:rPr>
                <w:rFonts w:eastAsia="標楷體"/>
              </w:rPr>
            </w:pPr>
            <w:r w:rsidRPr="00DF2DEA">
              <w:rPr>
                <w:rFonts w:eastAsia="標楷體" w:hint="eastAsia"/>
              </w:rPr>
              <w:t>《解析》選項</w:t>
            </w:r>
            <w:r w:rsidRPr="00DF2DEA">
              <w:rPr>
                <w:rFonts w:eastAsia="標楷體" w:hint="eastAsia"/>
              </w:rPr>
              <w:t>(1)</w:t>
            </w:r>
            <w:r w:rsidRPr="00DF2DEA">
              <w:rPr>
                <w:rFonts w:eastAsia="標楷體" w:hint="eastAsia"/>
              </w:rPr>
              <w:t>同上題解析，依期貨交易法第八十二條第一項規定，須經主管機關之許可並發給許可證照，始得營業。選項</w:t>
            </w:r>
            <w:r w:rsidRPr="00DF2DEA">
              <w:rPr>
                <w:rFonts w:eastAsia="標楷體" w:hint="eastAsia"/>
              </w:rPr>
              <w:t>(2)(3)</w:t>
            </w:r>
            <w:r w:rsidRPr="00DF2DEA">
              <w:rPr>
                <w:rFonts w:eastAsia="標楷體" w:hint="eastAsia"/>
              </w:rPr>
              <w:t>依同法第八十四條規定，期貨信託事業於募集期貨信託基金，非經主管機關核准</w:t>
            </w:r>
            <w:r w:rsidRPr="008B6F1F">
              <w:rPr>
                <w:rFonts w:eastAsia="標楷體" w:hint="eastAsia"/>
                <w:color w:val="FF0000"/>
              </w:rPr>
              <w:t>或向主管機關申報生效後</w:t>
            </w:r>
            <w:r w:rsidRPr="00DF2DEA">
              <w:rPr>
                <w:rFonts w:eastAsia="標楷體" w:hint="eastAsia"/>
              </w:rPr>
              <w:t>，不得為之</w:t>
            </w:r>
            <w:r w:rsidRPr="00DF2DEA">
              <w:rPr>
                <w:rFonts w:eastAsia="標楷體" w:hint="eastAsia"/>
              </w:rPr>
              <w:t>(</w:t>
            </w:r>
            <w:r w:rsidRPr="00DF2DEA">
              <w:rPr>
                <w:rFonts w:eastAsia="標楷體" w:hint="eastAsia"/>
              </w:rPr>
              <w:t>第一項</w:t>
            </w:r>
            <w:r w:rsidRPr="00DF2DEA">
              <w:rPr>
                <w:rFonts w:eastAsia="標楷體" w:hint="eastAsia"/>
              </w:rPr>
              <w:t>)</w:t>
            </w:r>
            <w:r w:rsidRPr="00DF2DEA">
              <w:rPr>
                <w:rFonts w:eastAsia="標楷體" w:hint="eastAsia"/>
              </w:rPr>
              <w:t>。期貨信託事業</w:t>
            </w:r>
            <w:r w:rsidRPr="008B6F1F">
              <w:rPr>
                <w:rFonts w:eastAsia="標楷體" w:hint="eastAsia"/>
                <w:strike/>
                <w:color w:val="FF0000"/>
              </w:rPr>
              <w:t>於</w:t>
            </w:r>
            <w:r w:rsidRPr="00DF2DEA">
              <w:rPr>
                <w:rFonts w:eastAsia="標楷體" w:hint="eastAsia"/>
              </w:rPr>
              <w:t>募集期貨信託基金應</w:t>
            </w:r>
            <w:r w:rsidRPr="008B6F1F">
              <w:rPr>
                <w:rFonts w:eastAsia="標楷體" w:hint="eastAsia"/>
                <w:strike/>
                <w:color w:val="FF0000"/>
              </w:rPr>
              <w:t>提出</w:t>
            </w:r>
            <w:r w:rsidRPr="008B6F1F">
              <w:rPr>
                <w:rFonts w:eastAsia="標楷體" w:hint="eastAsia"/>
                <w:color w:val="FF0000"/>
              </w:rPr>
              <w:t>依主管機關規定之方式，向申購人</w:t>
            </w:r>
            <w:r w:rsidRPr="00DF2DEA">
              <w:rPr>
                <w:rFonts w:eastAsia="標楷體" w:hint="eastAsia"/>
              </w:rPr>
              <w:t>交付公開說明書；其應記載之事項，由主管機關定之</w:t>
            </w:r>
            <w:r w:rsidRPr="00DF2DEA">
              <w:rPr>
                <w:rFonts w:eastAsia="標楷體" w:hint="eastAsia"/>
              </w:rPr>
              <w:t>(</w:t>
            </w:r>
            <w:r w:rsidRPr="00DF2DEA">
              <w:rPr>
                <w:rFonts w:eastAsia="標楷體" w:hint="eastAsia"/>
              </w:rPr>
              <w:t>第二項</w:t>
            </w:r>
            <w:r w:rsidRPr="00DF2DEA">
              <w:rPr>
                <w:rFonts w:eastAsia="標楷體" w:hint="eastAsia"/>
              </w:rPr>
              <w:t>)</w:t>
            </w:r>
            <w:r w:rsidRPr="00DF2DEA">
              <w:rPr>
                <w:rFonts w:eastAsia="標楷體" w:hint="eastAsia"/>
              </w:rPr>
              <w:t>。選項</w:t>
            </w:r>
            <w:r w:rsidRPr="00DF2DEA">
              <w:rPr>
                <w:rFonts w:eastAsia="標楷體" w:hint="eastAsia"/>
              </w:rPr>
              <w:t>(4)</w:t>
            </w:r>
            <w:r w:rsidRPr="00DF2DEA">
              <w:rPr>
                <w:rFonts w:eastAsia="標楷體" w:hint="eastAsia"/>
              </w:rPr>
              <w:t>依同法第八十五條規定，期貨信託事業募集之期貨信託基金，應與其事業及基金保管機構之自有財產分別獨立。</w:t>
            </w:r>
          </w:p>
        </w:tc>
      </w:tr>
      <w:tr w:rsidR="00D60750" w:rsidTr="00CB76CD">
        <w:trPr>
          <w:trHeight w:val="1207"/>
        </w:trPr>
        <w:tc>
          <w:tcPr>
            <w:tcW w:w="624" w:type="dxa"/>
            <w:tcBorders>
              <w:top w:val="single" w:sz="6" w:space="0" w:color="auto"/>
              <w:left w:val="single" w:sz="12" w:space="0" w:color="auto"/>
              <w:bottom w:val="single" w:sz="6" w:space="0" w:color="auto"/>
              <w:right w:val="single" w:sz="6" w:space="0" w:color="auto"/>
            </w:tcBorders>
          </w:tcPr>
          <w:p w:rsidR="00D60750" w:rsidRDefault="00726F22" w:rsidP="00901FE1">
            <w:pPr>
              <w:spacing w:line="560" w:lineRule="exact"/>
              <w:jc w:val="center"/>
              <w:rPr>
                <w:rFonts w:eastAsia="標楷體"/>
              </w:rPr>
            </w:pPr>
            <w:r>
              <w:rPr>
                <w:rFonts w:eastAsia="標楷體" w:hint="eastAsia"/>
              </w:rPr>
              <w:t>22</w:t>
            </w:r>
          </w:p>
        </w:tc>
        <w:tc>
          <w:tcPr>
            <w:tcW w:w="658" w:type="dxa"/>
            <w:tcBorders>
              <w:top w:val="single" w:sz="6" w:space="0" w:color="auto"/>
              <w:left w:val="single" w:sz="6" w:space="0" w:color="auto"/>
              <w:bottom w:val="single" w:sz="6" w:space="0" w:color="auto"/>
              <w:right w:val="single" w:sz="6" w:space="0" w:color="auto"/>
            </w:tcBorders>
          </w:tcPr>
          <w:p w:rsidR="00D60750" w:rsidRDefault="008531F8" w:rsidP="00901FE1">
            <w:pPr>
              <w:spacing w:line="560" w:lineRule="exact"/>
              <w:jc w:val="center"/>
              <w:rPr>
                <w:rFonts w:eastAsia="標楷體"/>
              </w:rPr>
            </w:pPr>
            <w:r>
              <w:rPr>
                <w:rFonts w:eastAsia="標楷體" w:hint="eastAsia"/>
              </w:rPr>
              <w:t>290</w:t>
            </w:r>
          </w:p>
        </w:tc>
        <w:tc>
          <w:tcPr>
            <w:tcW w:w="642" w:type="dxa"/>
            <w:tcBorders>
              <w:top w:val="single" w:sz="6" w:space="0" w:color="auto"/>
              <w:left w:val="single" w:sz="6" w:space="0" w:color="auto"/>
              <w:bottom w:val="single" w:sz="6" w:space="0" w:color="auto"/>
              <w:right w:val="single" w:sz="6" w:space="0" w:color="auto"/>
            </w:tcBorders>
          </w:tcPr>
          <w:p w:rsidR="00D60750" w:rsidRDefault="00726F22" w:rsidP="00901FE1">
            <w:pPr>
              <w:spacing w:line="560" w:lineRule="exact"/>
              <w:jc w:val="center"/>
              <w:rPr>
                <w:rFonts w:eastAsia="標楷體"/>
              </w:rPr>
            </w:pPr>
            <w:r>
              <w:rPr>
                <w:rFonts w:eastAsia="標楷體" w:hint="eastAsia"/>
              </w:rPr>
              <w:t>5</w:t>
            </w:r>
          </w:p>
        </w:tc>
        <w:tc>
          <w:tcPr>
            <w:tcW w:w="7791" w:type="dxa"/>
            <w:tcBorders>
              <w:top w:val="single" w:sz="6" w:space="0" w:color="auto"/>
              <w:left w:val="single" w:sz="6" w:space="0" w:color="auto"/>
              <w:bottom w:val="single" w:sz="6" w:space="0" w:color="auto"/>
              <w:right w:val="single" w:sz="12" w:space="0" w:color="auto"/>
            </w:tcBorders>
          </w:tcPr>
          <w:p w:rsidR="00726F22" w:rsidRPr="00726F22" w:rsidRDefault="00726F22" w:rsidP="00726F22">
            <w:pPr>
              <w:snapToGrid w:val="0"/>
              <w:spacing w:line="360" w:lineRule="auto"/>
              <w:rPr>
                <w:rFonts w:eastAsia="標楷體"/>
              </w:rPr>
            </w:pPr>
            <w:r w:rsidRPr="00726F22">
              <w:rPr>
                <w:rFonts w:eastAsia="標楷體" w:hint="eastAsia"/>
              </w:rPr>
              <w:t>(4)</w:t>
            </w:r>
            <w:r>
              <w:rPr>
                <w:rFonts w:eastAsia="標楷體" w:hint="eastAsia"/>
              </w:rPr>
              <w:t xml:space="preserve"> </w:t>
            </w:r>
            <w:r w:rsidR="00507AAB">
              <w:rPr>
                <w:rFonts w:eastAsia="標楷體" w:hint="eastAsia"/>
              </w:rPr>
              <w:t xml:space="preserve"> </w:t>
            </w:r>
            <w:r w:rsidRPr="00726F22">
              <w:rPr>
                <w:rFonts w:eastAsia="標楷體" w:hint="eastAsia"/>
              </w:rPr>
              <w:t>5.</w:t>
            </w:r>
            <w:r w:rsidRPr="00726F22">
              <w:rPr>
                <w:rFonts w:eastAsia="標楷體" w:hint="eastAsia"/>
              </w:rPr>
              <w:t xml:space="preserve">下列何者為正確？　</w:t>
            </w:r>
            <w:r w:rsidRPr="00726F22">
              <w:rPr>
                <w:rFonts w:eastAsia="標楷體" w:hint="eastAsia"/>
              </w:rPr>
              <w:t>(1)</w:t>
            </w:r>
            <w:r w:rsidRPr="00726F22">
              <w:rPr>
                <w:rFonts w:eastAsia="標楷體" w:hint="eastAsia"/>
              </w:rPr>
              <w:t xml:space="preserve">期貨服務事業之設置標準及管理規則，由中央銀行定之　</w:t>
            </w:r>
            <w:r w:rsidRPr="00726F22">
              <w:rPr>
                <w:rFonts w:eastAsia="標楷體" w:hint="eastAsia"/>
              </w:rPr>
              <w:t>(2)</w:t>
            </w:r>
            <w:r w:rsidRPr="00726F22">
              <w:rPr>
                <w:rFonts w:eastAsia="標楷體" w:hint="eastAsia"/>
              </w:rPr>
              <w:t xml:space="preserve">期貨信託事業之管理，僅適用信託及信託業管理之法律　</w:t>
            </w:r>
            <w:r w:rsidRPr="00726F22">
              <w:rPr>
                <w:rFonts w:eastAsia="標楷體" w:hint="eastAsia"/>
              </w:rPr>
              <w:t>(3)</w:t>
            </w:r>
            <w:r w:rsidRPr="00726F22">
              <w:rPr>
                <w:rFonts w:eastAsia="標楷體" w:hint="eastAsia"/>
              </w:rPr>
              <w:t xml:space="preserve">期貨信託事業於募集期貨信託基金，可不提出公開說明書　</w:t>
            </w:r>
            <w:r w:rsidRPr="00726F22">
              <w:rPr>
                <w:rFonts w:eastAsia="標楷體" w:hint="eastAsia"/>
              </w:rPr>
              <w:t>(4)</w:t>
            </w:r>
            <w:r w:rsidRPr="00726F22">
              <w:rPr>
                <w:rFonts w:eastAsia="標楷體" w:hint="eastAsia"/>
              </w:rPr>
              <w:t>期貨信託事業於募集期貨信託基金，非經主管機關核准</w:t>
            </w:r>
            <w:r w:rsidRPr="00726F22">
              <w:rPr>
                <w:rFonts w:eastAsia="標楷體" w:hint="eastAsia"/>
                <w:color w:val="FF0000"/>
              </w:rPr>
              <w:t>或向主管機關申報生效後</w:t>
            </w:r>
            <w:r w:rsidRPr="00726F22">
              <w:rPr>
                <w:rFonts w:eastAsia="標楷體" w:hint="eastAsia"/>
              </w:rPr>
              <w:t>，不得為之</w:t>
            </w:r>
          </w:p>
          <w:p w:rsidR="00D60750" w:rsidRPr="00CB76CD" w:rsidRDefault="00726F22" w:rsidP="00726F22">
            <w:pPr>
              <w:snapToGrid w:val="0"/>
              <w:spacing w:line="360" w:lineRule="auto"/>
              <w:rPr>
                <w:rFonts w:eastAsia="標楷體"/>
              </w:rPr>
            </w:pPr>
            <w:r w:rsidRPr="00726F22">
              <w:rPr>
                <w:rFonts w:eastAsia="標楷體" w:hint="eastAsia"/>
              </w:rPr>
              <w:t>《解析》選項</w:t>
            </w:r>
            <w:r w:rsidRPr="00726F22">
              <w:rPr>
                <w:rFonts w:eastAsia="標楷體" w:hint="eastAsia"/>
              </w:rPr>
              <w:t>(1)</w:t>
            </w:r>
            <w:r w:rsidRPr="00726F22">
              <w:rPr>
                <w:rFonts w:eastAsia="標楷體" w:hint="eastAsia"/>
              </w:rPr>
              <w:t>依期貨交易法第八十二條第三項規定，期貨服務事業之設置標準及管理規則，由金管會定之。選項</w:t>
            </w:r>
            <w:r w:rsidRPr="00726F22">
              <w:rPr>
                <w:rFonts w:eastAsia="標楷體" w:hint="eastAsia"/>
              </w:rPr>
              <w:t>(2)</w:t>
            </w:r>
            <w:r w:rsidRPr="00726F22">
              <w:rPr>
                <w:rFonts w:eastAsia="標楷體" w:hint="eastAsia"/>
              </w:rPr>
              <w:t>依同法第八十三條規定，期貨信託事業之管理，除依本法或本法所發布命令之規定者外，適用信託及信託業管理之法律。選項</w:t>
            </w:r>
            <w:r w:rsidRPr="00726F22">
              <w:rPr>
                <w:rFonts w:eastAsia="標楷體" w:hint="eastAsia"/>
              </w:rPr>
              <w:t>(3)(4)</w:t>
            </w:r>
            <w:r w:rsidRPr="00726F22">
              <w:rPr>
                <w:rFonts w:eastAsia="標楷體" w:hint="eastAsia"/>
              </w:rPr>
              <w:t>同上題解析，依同法第八十四條規定。</w:t>
            </w:r>
          </w:p>
        </w:tc>
      </w:tr>
      <w:tr w:rsidR="00D60750" w:rsidTr="00CB76CD">
        <w:trPr>
          <w:trHeight w:val="1207"/>
        </w:trPr>
        <w:tc>
          <w:tcPr>
            <w:tcW w:w="624" w:type="dxa"/>
            <w:tcBorders>
              <w:top w:val="single" w:sz="6" w:space="0" w:color="auto"/>
              <w:left w:val="single" w:sz="12" w:space="0" w:color="auto"/>
              <w:bottom w:val="single" w:sz="6" w:space="0" w:color="auto"/>
              <w:right w:val="single" w:sz="6" w:space="0" w:color="auto"/>
            </w:tcBorders>
          </w:tcPr>
          <w:p w:rsidR="00D60750" w:rsidRDefault="00E94766" w:rsidP="00901FE1">
            <w:pPr>
              <w:spacing w:line="560" w:lineRule="exact"/>
              <w:jc w:val="center"/>
              <w:rPr>
                <w:rFonts w:eastAsia="標楷體"/>
              </w:rPr>
            </w:pPr>
            <w:r>
              <w:rPr>
                <w:rFonts w:eastAsia="標楷體" w:hint="eastAsia"/>
              </w:rPr>
              <w:t>23</w:t>
            </w:r>
          </w:p>
        </w:tc>
        <w:tc>
          <w:tcPr>
            <w:tcW w:w="658" w:type="dxa"/>
            <w:tcBorders>
              <w:top w:val="single" w:sz="6" w:space="0" w:color="auto"/>
              <w:left w:val="single" w:sz="6" w:space="0" w:color="auto"/>
              <w:bottom w:val="single" w:sz="6" w:space="0" w:color="auto"/>
              <w:right w:val="single" w:sz="6" w:space="0" w:color="auto"/>
            </w:tcBorders>
          </w:tcPr>
          <w:p w:rsidR="00D60750" w:rsidRDefault="008531F8" w:rsidP="00901FE1">
            <w:pPr>
              <w:spacing w:line="560" w:lineRule="exact"/>
              <w:jc w:val="center"/>
              <w:rPr>
                <w:rFonts w:eastAsia="標楷體"/>
              </w:rPr>
            </w:pPr>
            <w:r>
              <w:rPr>
                <w:rFonts w:eastAsia="標楷體" w:hint="eastAsia"/>
              </w:rPr>
              <w:t>290</w:t>
            </w:r>
          </w:p>
        </w:tc>
        <w:tc>
          <w:tcPr>
            <w:tcW w:w="642" w:type="dxa"/>
            <w:tcBorders>
              <w:top w:val="single" w:sz="6" w:space="0" w:color="auto"/>
              <w:left w:val="single" w:sz="6" w:space="0" w:color="auto"/>
              <w:bottom w:val="single" w:sz="6" w:space="0" w:color="auto"/>
              <w:right w:val="single" w:sz="6" w:space="0" w:color="auto"/>
            </w:tcBorders>
          </w:tcPr>
          <w:p w:rsidR="00D60750" w:rsidRDefault="00E94766" w:rsidP="00901FE1">
            <w:pPr>
              <w:spacing w:line="560" w:lineRule="exact"/>
              <w:jc w:val="center"/>
              <w:rPr>
                <w:rFonts w:eastAsia="標楷體"/>
              </w:rPr>
            </w:pPr>
            <w:r>
              <w:rPr>
                <w:rFonts w:eastAsia="標楷體" w:hint="eastAsia"/>
              </w:rPr>
              <w:t>8</w:t>
            </w:r>
          </w:p>
        </w:tc>
        <w:tc>
          <w:tcPr>
            <w:tcW w:w="7791" w:type="dxa"/>
            <w:tcBorders>
              <w:top w:val="single" w:sz="6" w:space="0" w:color="auto"/>
              <w:left w:val="single" w:sz="6" w:space="0" w:color="auto"/>
              <w:bottom w:val="single" w:sz="6" w:space="0" w:color="auto"/>
              <w:right w:val="single" w:sz="12" w:space="0" w:color="auto"/>
            </w:tcBorders>
          </w:tcPr>
          <w:p w:rsidR="00E94766" w:rsidRPr="00E94766" w:rsidRDefault="00E94766" w:rsidP="00E94766">
            <w:pPr>
              <w:snapToGrid w:val="0"/>
              <w:spacing w:line="360" w:lineRule="auto"/>
              <w:rPr>
                <w:rFonts w:eastAsia="標楷體"/>
              </w:rPr>
            </w:pPr>
            <w:r w:rsidRPr="00E94766">
              <w:rPr>
                <w:rFonts w:eastAsia="標楷體" w:hint="eastAsia"/>
              </w:rPr>
              <w:t>(4)</w:t>
            </w:r>
            <w:r w:rsidRPr="00E94766">
              <w:rPr>
                <w:rFonts w:eastAsia="標楷體" w:hint="eastAsia"/>
              </w:rPr>
              <w:tab/>
              <w:t>8.</w:t>
            </w:r>
            <w:r w:rsidRPr="00E94766">
              <w:rPr>
                <w:rFonts w:eastAsia="標楷體" w:hint="eastAsia"/>
              </w:rPr>
              <w:t xml:space="preserve">有關期貨信託事業之規定，下列何項敘述不正確？　</w:t>
            </w:r>
            <w:r w:rsidRPr="00E94766">
              <w:rPr>
                <w:rFonts w:eastAsia="標楷體" w:hint="eastAsia"/>
              </w:rPr>
              <w:t>(1)</w:t>
            </w:r>
            <w:r w:rsidRPr="00E94766">
              <w:rPr>
                <w:rFonts w:eastAsia="標楷體" w:hint="eastAsia"/>
              </w:rPr>
              <w:t xml:space="preserve">期貨信託事業之管理，除依期貨交易法或其所發布命令之規定外，適用信託及信託業管理之法律　</w:t>
            </w:r>
            <w:r w:rsidRPr="00E94766">
              <w:rPr>
                <w:rFonts w:eastAsia="標楷體" w:hint="eastAsia"/>
              </w:rPr>
              <w:t>(2)</w:t>
            </w:r>
            <w:r w:rsidRPr="00E94766">
              <w:rPr>
                <w:rFonts w:eastAsia="標楷體" w:hint="eastAsia"/>
              </w:rPr>
              <w:t>期貨信託事業於募集期貨信託基金，非經主管機關核准</w:t>
            </w:r>
            <w:r w:rsidRPr="00E94766">
              <w:rPr>
                <w:rFonts w:eastAsia="標楷體" w:hint="eastAsia"/>
                <w:color w:val="FF0000"/>
              </w:rPr>
              <w:t>或向主管機關申報生效後</w:t>
            </w:r>
            <w:r w:rsidRPr="00E94766">
              <w:rPr>
                <w:rFonts w:eastAsia="標楷體" w:hint="eastAsia"/>
              </w:rPr>
              <w:t xml:space="preserve">，不得為之　</w:t>
            </w:r>
            <w:r w:rsidRPr="00E94766">
              <w:rPr>
                <w:rFonts w:eastAsia="標楷體" w:hint="eastAsia"/>
              </w:rPr>
              <w:t>(3)</w:t>
            </w:r>
            <w:r w:rsidRPr="00E94766">
              <w:rPr>
                <w:rFonts w:eastAsia="標楷體" w:hint="eastAsia"/>
              </w:rPr>
              <w:t xml:space="preserve">期貨信託基金管理辦法，由主管機關定之　</w:t>
            </w:r>
            <w:r w:rsidRPr="00E94766">
              <w:rPr>
                <w:rFonts w:eastAsia="標楷體" w:hint="eastAsia"/>
              </w:rPr>
              <w:t>(4)</w:t>
            </w:r>
            <w:r w:rsidRPr="00E94766">
              <w:rPr>
                <w:rFonts w:eastAsia="標楷體" w:hint="eastAsia"/>
              </w:rPr>
              <w:t>期貨信託事業及基金保管機構，就自有財產所負債</w:t>
            </w:r>
            <w:proofErr w:type="gramStart"/>
            <w:r w:rsidRPr="00E94766">
              <w:rPr>
                <w:rFonts w:eastAsia="標楷體" w:hint="eastAsia"/>
              </w:rPr>
              <w:t>務</w:t>
            </w:r>
            <w:proofErr w:type="gramEnd"/>
            <w:r w:rsidRPr="00E94766">
              <w:rPr>
                <w:rFonts w:eastAsia="標楷體" w:hint="eastAsia"/>
              </w:rPr>
              <w:t>，其債權人得對於基金資產請求扣押或行使其他權利</w:t>
            </w:r>
          </w:p>
          <w:p w:rsidR="00D60750" w:rsidRPr="00CB76CD" w:rsidRDefault="00E94766" w:rsidP="00E94766">
            <w:pPr>
              <w:snapToGrid w:val="0"/>
              <w:spacing w:line="360" w:lineRule="auto"/>
              <w:rPr>
                <w:rFonts w:eastAsia="標楷體"/>
              </w:rPr>
            </w:pPr>
            <w:r w:rsidRPr="00E94766">
              <w:rPr>
                <w:rFonts w:eastAsia="標楷體" w:hint="eastAsia"/>
              </w:rPr>
              <w:t>《解析》選項</w:t>
            </w:r>
            <w:r w:rsidRPr="00E94766">
              <w:rPr>
                <w:rFonts w:eastAsia="標楷體" w:hint="eastAsia"/>
              </w:rPr>
              <w:t>(1)</w:t>
            </w:r>
            <w:r w:rsidRPr="00E94766">
              <w:rPr>
                <w:rFonts w:eastAsia="標楷體" w:hint="eastAsia"/>
              </w:rPr>
              <w:t>同第</w:t>
            </w:r>
            <w:r w:rsidRPr="00E94766">
              <w:rPr>
                <w:rFonts w:eastAsia="標楷體" w:hint="eastAsia"/>
              </w:rPr>
              <w:t>5</w:t>
            </w:r>
            <w:r w:rsidRPr="00E94766">
              <w:rPr>
                <w:rFonts w:eastAsia="標楷體" w:hint="eastAsia"/>
              </w:rPr>
              <w:t>題解析，依期貨交易法第八十三條規定。選項</w:t>
            </w:r>
            <w:r w:rsidRPr="00E94766">
              <w:rPr>
                <w:rFonts w:eastAsia="標楷體" w:hint="eastAsia"/>
              </w:rPr>
              <w:t>(2)</w:t>
            </w:r>
            <w:r w:rsidRPr="00E94766">
              <w:rPr>
                <w:rFonts w:eastAsia="標楷體" w:hint="eastAsia"/>
              </w:rPr>
              <w:t>同第</w:t>
            </w:r>
            <w:r w:rsidRPr="00E94766">
              <w:rPr>
                <w:rFonts w:eastAsia="標楷體" w:hint="eastAsia"/>
              </w:rPr>
              <w:t>4</w:t>
            </w:r>
            <w:r w:rsidRPr="00E94766">
              <w:rPr>
                <w:rFonts w:eastAsia="標楷體" w:hint="eastAsia"/>
              </w:rPr>
              <w:t>題解析，依同法第八十四條規定。選項</w:t>
            </w:r>
            <w:r w:rsidRPr="00E94766">
              <w:rPr>
                <w:rFonts w:eastAsia="標楷體" w:hint="eastAsia"/>
              </w:rPr>
              <w:t>(3)</w:t>
            </w:r>
            <w:r w:rsidRPr="00E94766">
              <w:rPr>
                <w:rFonts w:eastAsia="標楷體" w:hint="eastAsia"/>
              </w:rPr>
              <w:t>同第</w:t>
            </w:r>
            <w:r w:rsidRPr="00E94766">
              <w:rPr>
                <w:rFonts w:eastAsia="標楷體" w:hint="eastAsia"/>
              </w:rPr>
              <w:t>4</w:t>
            </w:r>
            <w:r w:rsidRPr="00E94766">
              <w:rPr>
                <w:rFonts w:eastAsia="標楷體" w:hint="eastAsia"/>
              </w:rPr>
              <w:t>題解析，依同法第八十五條規定。選項</w:t>
            </w:r>
            <w:r w:rsidRPr="00E94766">
              <w:rPr>
                <w:rFonts w:eastAsia="標楷體" w:hint="eastAsia"/>
              </w:rPr>
              <w:t>(4)</w:t>
            </w:r>
            <w:r w:rsidRPr="00E94766">
              <w:rPr>
                <w:rFonts w:eastAsia="標楷體" w:hint="eastAsia"/>
              </w:rPr>
              <w:t>同第</w:t>
            </w:r>
            <w:r w:rsidRPr="00E94766">
              <w:rPr>
                <w:rFonts w:eastAsia="標楷體" w:hint="eastAsia"/>
              </w:rPr>
              <w:t>6</w:t>
            </w:r>
            <w:r w:rsidRPr="00E94766">
              <w:rPr>
                <w:rFonts w:eastAsia="標楷體" w:hint="eastAsia"/>
              </w:rPr>
              <w:t>題解析，依同法第八十六條規定。</w:t>
            </w:r>
          </w:p>
        </w:tc>
      </w:tr>
      <w:tr w:rsidR="00CB76CD" w:rsidTr="008F1561">
        <w:trPr>
          <w:trHeight w:val="1207"/>
        </w:trPr>
        <w:tc>
          <w:tcPr>
            <w:tcW w:w="624" w:type="dxa"/>
            <w:tcBorders>
              <w:top w:val="single" w:sz="6" w:space="0" w:color="auto"/>
              <w:left w:val="single" w:sz="12" w:space="0" w:color="auto"/>
              <w:bottom w:val="single" w:sz="6" w:space="0" w:color="auto"/>
              <w:right w:val="single" w:sz="6" w:space="0" w:color="auto"/>
            </w:tcBorders>
          </w:tcPr>
          <w:p w:rsidR="00CB76CD" w:rsidRDefault="0042508B" w:rsidP="00901FE1">
            <w:pPr>
              <w:spacing w:line="560" w:lineRule="exact"/>
              <w:jc w:val="center"/>
              <w:rPr>
                <w:rFonts w:eastAsia="標楷體"/>
              </w:rPr>
            </w:pPr>
            <w:r>
              <w:rPr>
                <w:rFonts w:eastAsia="標楷體" w:hint="eastAsia"/>
              </w:rPr>
              <w:lastRenderedPageBreak/>
              <w:t>24</w:t>
            </w:r>
          </w:p>
        </w:tc>
        <w:tc>
          <w:tcPr>
            <w:tcW w:w="658" w:type="dxa"/>
            <w:tcBorders>
              <w:top w:val="single" w:sz="6" w:space="0" w:color="auto"/>
              <w:left w:val="single" w:sz="6" w:space="0" w:color="auto"/>
              <w:bottom w:val="single" w:sz="6" w:space="0" w:color="auto"/>
              <w:right w:val="single" w:sz="6" w:space="0" w:color="auto"/>
            </w:tcBorders>
          </w:tcPr>
          <w:p w:rsidR="00CB76CD" w:rsidRDefault="008531F8" w:rsidP="00901FE1">
            <w:pPr>
              <w:spacing w:line="560" w:lineRule="exact"/>
              <w:jc w:val="center"/>
              <w:rPr>
                <w:rFonts w:eastAsia="標楷體"/>
              </w:rPr>
            </w:pPr>
            <w:r>
              <w:rPr>
                <w:rFonts w:eastAsia="標楷體" w:hint="eastAsia"/>
              </w:rPr>
              <w:t>386</w:t>
            </w:r>
          </w:p>
        </w:tc>
        <w:tc>
          <w:tcPr>
            <w:tcW w:w="642" w:type="dxa"/>
            <w:tcBorders>
              <w:top w:val="single" w:sz="6" w:space="0" w:color="auto"/>
              <w:left w:val="single" w:sz="6" w:space="0" w:color="auto"/>
              <w:bottom w:val="single" w:sz="6" w:space="0" w:color="auto"/>
              <w:right w:val="single" w:sz="6" w:space="0" w:color="auto"/>
            </w:tcBorders>
          </w:tcPr>
          <w:p w:rsidR="00CB76CD" w:rsidRDefault="0042508B" w:rsidP="00901FE1">
            <w:pPr>
              <w:spacing w:line="560" w:lineRule="exact"/>
              <w:jc w:val="center"/>
              <w:rPr>
                <w:rFonts w:eastAsia="標楷體"/>
              </w:rPr>
            </w:pPr>
            <w:r>
              <w:rPr>
                <w:rFonts w:eastAsia="標楷體" w:hint="eastAsia"/>
              </w:rPr>
              <w:t>29</w:t>
            </w:r>
          </w:p>
        </w:tc>
        <w:tc>
          <w:tcPr>
            <w:tcW w:w="7791" w:type="dxa"/>
            <w:tcBorders>
              <w:top w:val="single" w:sz="6" w:space="0" w:color="auto"/>
              <w:left w:val="single" w:sz="6" w:space="0" w:color="auto"/>
              <w:bottom w:val="single" w:sz="6" w:space="0" w:color="auto"/>
              <w:right w:val="single" w:sz="12" w:space="0" w:color="auto"/>
            </w:tcBorders>
          </w:tcPr>
          <w:p w:rsidR="00933FF1" w:rsidRPr="00933FF1" w:rsidRDefault="00933FF1" w:rsidP="00933FF1">
            <w:pPr>
              <w:snapToGrid w:val="0"/>
              <w:spacing w:line="360" w:lineRule="auto"/>
              <w:rPr>
                <w:rFonts w:eastAsia="標楷體"/>
              </w:rPr>
            </w:pPr>
            <w:r w:rsidRPr="00933FF1">
              <w:rPr>
                <w:rFonts w:eastAsia="標楷體" w:hint="eastAsia"/>
              </w:rPr>
              <w:t>(4) 29.</w:t>
            </w:r>
            <w:r w:rsidRPr="00933FF1">
              <w:rPr>
                <w:rFonts w:eastAsia="標楷體" w:hint="eastAsia"/>
              </w:rPr>
              <w:t xml:space="preserve">主管機關對於違反期貨交易法之期貨業者，所為之處分下列何者為非？　</w:t>
            </w:r>
            <w:r w:rsidRPr="00933FF1">
              <w:rPr>
                <w:rFonts w:eastAsia="標楷體" w:hint="eastAsia"/>
              </w:rPr>
              <w:t>(1)</w:t>
            </w:r>
            <w:r w:rsidRPr="00933FF1">
              <w:rPr>
                <w:rFonts w:eastAsia="標楷體" w:hint="eastAsia"/>
              </w:rPr>
              <w:t xml:space="preserve">可予警告　</w:t>
            </w:r>
            <w:r w:rsidRPr="00933FF1">
              <w:rPr>
                <w:rFonts w:eastAsia="標楷體" w:hint="eastAsia"/>
              </w:rPr>
              <w:t>(2)</w:t>
            </w:r>
            <w:r w:rsidRPr="00933FF1">
              <w:rPr>
                <w:rFonts w:eastAsia="標楷體" w:hint="eastAsia"/>
                <w:color w:val="FF0000"/>
              </w:rPr>
              <w:t>撤銷或廢止營業許可</w:t>
            </w:r>
            <w:r w:rsidRPr="00933FF1">
              <w:rPr>
                <w:rFonts w:eastAsia="標楷體" w:hint="eastAsia"/>
                <w:strike/>
                <w:color w:val="FF0000"/>
              </w:rPr>
              <w:t>逾期仍不改正者，主管機關得再依前項各款連續或加重處分，至其改正為止</w:t>
            </w:r>
            <w:r w:rsidRPr="00933FF1">
              <w:rPr>
                <w:rFonts w:eastAsia="標楷體" w:hint="eastAsia"/>
              </w:rPr>
              <w:t xml:space="preserve">　</w:t>
            </w:r>
            <w:r w:rsidRPr="00933FF1">
              <w:rPr>
                <w:rFonts w:eastAsia="標楷體" w:hint="eastAsia"/>
              </w:rPr>
              <w:t>(3)</w:t>
            </w:r>
            <w:r w:rsidRPr="00933FF1">
              <w:rPr>
                <w:rFonts w:eastAsia="標楷體" w:hint="eastAsia"/>
              </w:rPr>
              <w:t xml:space="preserve">可予撤換其負責人或其他有關人員　</w:t>
            </w:r>
            <w:r w:rsidRPr="00933FF1">
              <w:rPr>
                <w:rFonts w:eastAsia="標楷體" w:hint="eastAsia"/>
              </w:rPr>
              <w:t>(4)</w:t>
            </w:r>
            <w:r w:rsidRPr="00933FF1">
              <w:rPr>
                <w:rFonts w:eastAsia="標楷體" w:hint="eastAsia"/>
              </w:rPr>
              <w:t>可予命令為停止一年以內全部或一部之營業</w:t>
            </w:r>
          </w:p>
          <w:p w:rsidR="00CB76CD" w:rsidRPr="00CF7C7B" w:rsidRDefault="00933FF1" w:rsidP="00933FF1">
            <w:pPr>
              <w:snapToGrid w:val="0"/>
              <w:spacing w:line="360" w:lineRule="auto"/>
              <w:rPr>
                <w:rFonts w:eastAsia="標楷體"/>
              </w:rPr>
            </w:pPr>
            <w:r w:rsidRPr="00933FF1">
              <w:rPr>
                <w:rFonts w:eastAsia="標楷體" w:hint="eastAsia"/>
              </w:rPr>
              <w:t>《解析》依期貨交易法第一百條規定，期貨交易所、期貨結算機構、期貨業違反本法或本法所發布之命令者，除依本法處罰外，主管機關得視情節輕重，</w:t>
            </w:r>
            <w:r w:rsidRPr="00933FF1">
              <w:rPr>
                <w:rFonts w:eastAsia="標楷體" w:hint="eastAsia"/>
                <w:color w:val="FF0000"/>
              </w:rPr>
              <w:t>予以糾正或</w:t>
            </w:r>
            <w:r w:rsidRPr="00933FF1">
              <w:rPr>
                <w:rFonts w:eastAsia="標楷體" w:hint="eastAsia"/>
              </w:rPr>
              <w:t>為下列之處分，並得</w:t>
            </w:r>
            <w:r w:rsidRPr="00933FF1">
              <w:rPr>
                <w:rFonts w:eastAsia="標楷體" w:hint="eastAsia"/>
                <w:color w:val="FF0000"/>
              </w:rPr>
              <w:t>命其</w:t>
            </w:r>
            <w:r w:rsidRPr="00933FF1">
              <w:rPr>
                <w:rFonts w:eastAsia="標楷體" w:hint="eastAsia"/>
              </w:rPr>
              <w:t>限期</w:t>
            </w:r>
            <w:r w:rsidRPr="00933FF1">
              <w:rPr>
                <w:rFonts w:eastAsia="標楷體" w:hint="eastAsia"/>
                <w:strike/>
                <w:color w:val="FF0000"/>
              </w:rPr>
              <w:t>命其</w:t>
            </w:r>
            <w:r w:rsidRPr="00933FF1">
              <w:rPr>
                <w:rFonts w:eastAsia="標楷體" w:hint="eastAsia"/>
              </w:rPr>
              <w:t>改</w:t>
            </w:r>
            <w:r w:rsidRPr="00933FF1">
              <w:rPr>
                <w:rFonts w:eastAsia="標楷體" w:hint="eastAsia"/>
                <w:strike/>
                <w:color w:val="FF0000"/>
              </w:rPr>
              <w:t>正</w:t>
            </w:r>
            <w:r w:rsidRPr="00933FF1">
              <w:rPr>
                <w:rFonts w:eastAsia="標楷體" w:hint="eastAsia"/>
                <w:color w:val="FF0000"/>
              </w:rPr>
              <w:t>善</w:t>
            </w:r>
            <w:r w:rsidRPr="00933FF1">
              <w:rPr>
                <w:rFonts w:eastAsia="標楷體" w:hint="eastAsia"/>
              </w:rPr>
              <w:t>：一、警告。二、撤換其負責人或其他有關人員。三、命令為停止六個月以內全部或一部之營業。四、撤銷</w:t>
            </w:r>
            <w:r w:rsidRPr="006D0653">
              <w:rPr>
                <w:rFonts w:eastAsia="標楷體" w:hint="eastAsia"/>
                <w:color w:val="FF0000"/>
              </w:rPr>
              <w:t>或廢止</w:t>
            </w:r>
            <w:r w:rsidRPr="00933FF1">
              <w:rPr>
                <w:rFonts w:eastAsia="標楷體" w:hint="eastAsia"/>
              </w:rPr>
              <w:t>營業許可。</w:t>
            </w:r>
            <w:r w:rsidRPr="006D0653">
              <w:rPr>
                <w:rFonts w:eastAsia="標楷體" w:hint="eastAsia"/>
                <w:color w:val="FF0000"/>
              </w:rPr>
              <w:t>五、其他必要之處置。</w:t>
            </w:r>
            <w:r w:rsidRPr="006D0653">
              <w:rPr>
                <w:rFonts w:eastAsia="標楷體" w:hint="eastAsia"/>
                <w:strike/>
                <w:color w:val="FF0000"/>
              </w:rPr>
              <w:t>依前項限期改正逾期仍不改正者，主管機關得再依前項各款連續或加重處分，至其改正為止。</w:t>
            </w:r>
          </w:p>
        </w:tc>
      </w:tr>
      <w:tr w:rsidR="008F1561" w:rsidTr="008F1561">
        <w:trPr>
          <w:trHeight w:val="1207"/>
        </w:trPr>
        <w:tc>
          <w:tcPr>
            <w:tcW w:w="624" w:type="dxa"/>
            <w:tcBorders>
              <w:top w:val="single" w:sz="6" w:space="0" w:color="auto"/>
              <w:left w:val="single" w:sz="12" w:space="0" w:color="auto"/>
              <w:bottom w:val="single" w:sz="6" w:space="0" w:color="auto"/>
              <w:right w:val="single" w:sz="6" w:space="0" w:color="auto"/>
            </w:tcBorders>
          </w:tcPr>
          <w:p w:rsidR="008F1561" w:rsidRDefault="00A7053E" w:rsidP="00901FE1">
            <w:pPr>
              <w:spacing w:line="560" w:lineRule="exact"/>
              <w:jc w:val="center"/>
              <w:rPr>
                <w:rFonts w:eastAsia="標楷體"/>
              </w:rPr>
            </w:pPr>
            <w:r>
              <w:rPr>
                <w:rFonts w:eastAsia="標楷體" w:hint="eastAsia"/>
              </w:rPr>
              <w:t>25</w:t>
            </w:r>
          </w:p>
        </w:tc>
        <w:tc>
          <w:tcPr>
            <w:tcW w:w="658" w:type="dxa"/>
            <w:tcBorders>
              <w:top w:val="single" w:sz="6" w:space="0" w:color="auto"/>
              <w:left w:val="single" w:sz="6" w:space="0" w:color="auto"/>
              <w:bottom w:val="single" w:sz="6" w:space="0" w:color="auto"/>
              <w:right w:val="single" w:sz="6" w:space="0" w:color="auto"/>
            </w:tcBorders>
          </w:tcPr>
          <w:p w:rsidR="008F1561" w:rsidRDefault="008531F8" w:rsidP="00901FE1">
            <w:pPr>
              <w:spacing w:line="560" w:lineRule="exact"/>
              <w:jc w:val="center"/>
              <w:rPr>
                <w:rFonts w:eastAsia="標楷體"/>
              </w:rPr>
            </w:pPr>
            <w:r>
              <w:rPr>
                <w:rFonts w:eastAsia="標楷體" w:hint="eastAsia"/>
              </w:rPr>
              <w:t>395</w:t>
            </w:r>
          </w:p>
        </w:tc>
        <w:tc>
          <w:tcPr>
            <w:tcW w:w="642" w:type="dxa"/>
            <w:tcBorders>
              <w:top w:val="single" w:sz="6" w:space="0" w:color="auto"/>
              <w:left w:val="single" w:sz="6" w:space="0" w:color="auto"/>
              <w:bottom w:val="single" w:sz="6" w:space="0" w:color="auto"/>
              <w:right w:val="single" w:sz="6" w:space="0" w:color="auto"/>
            </w:tcBorders>
          </w:tcPr>
          <w:p w:rsidR="008F1561" w:rsidRDefault="00A7053E" w:rsidP="00901FE1">
            <w:pPr>
              <w:spacing w:line="560" w:lineRule="exact"/>
              <w:jc w:val="center"/>
              <w:rPr>
                <w:rFonts w:eastAsia="標楷體"/>
              </w:rPr>
            </w:pPr>
            <w:r>
              <w:rPr>
                <w:rFonts w:eastAsia="標楷體" w:hint="eastAsia"/>
              </w:rPr>
              <w:t>65</w:t>
            </w:r>
          </w:p>
        </w:tc>
        <w:tc>
          <w:tcPr>
            <w:tcW w:w="7791" w:type="dxa"/>
            <w:tcBorders>
              <w:top w:val="single" w:sz="6" w:space="0" w:color="auto"/>
              <w:left w:val="single" w:sz="6" w:space="0" w:color="auto"/>
              <w:bottom w:val="single" w:sz="6" w:space="0" w:color="auto"/>
              <w:right w:val="single" w:sz="12" w:space="0" w:color="auto"/>
            </w:tcBorders>
          </w:tcPr>
          <w:p w:rsidR="002B6439" w:rsidRPr="002B6439" w:rsidRDefault="002B6439" w:rsidP="002B6439">
            <w:pPr>
              <w:snapToGrid w:val="0"/>
              <w:spacing w:line="360" w:lineRule="auto"/>
              <w:rPr>
                <w:rFonts w:eastAsia="標楷體"/>
              </w:rPr>
            </w:pPr>
            <w:r w:rsidRPr="002B6439">
              <w:rPr>
                <w:rFonts w:eastAsia="標楷體" w:hint="eastAsia"/>
              </w:rPr>
              <w:t>(3) 65.</w:t>
            </w:r>
            <w:r w:rsidRPr="002B6439">
              <w:rPr>
                <w:rFonts w:eastAsia="標楷體" w:hint="eastAsia"/>
              </w:rPr>
              <w:t>依我國期貨交易法之規定，</w:t>
            </w:r>
            <w:r w:rsidRPr="002B6439">
              <w:rPr>
                <w:rFonts w:eastAsia="標楷體" w:hint="eastAsia"/>
                <w:strike/>
                <w:color w:val="FF0000"/>
              </w:rPr>
              <w:t>期貨商受託從事未經主管機關公告之期貨契約交易時</w:t>
            </w:r>
            <w:r w:rsidRPr="002B6439">
              <w:rPr>
                <w:rFonts w:eastAsia="標楷體" w:hint="eastAsia"/>
                <w:color w:val="FF0000"/>
              </w:rPr>
              <w:t>以場所、設備或資訊，提供他人經營期貨交易所或期貨交易所業務之非法業務</w:t>
            </w:r>
            <w:r w:rsidRPr="002B6439">
              <w:rPr>
                <w:rFonts w:eastAsia="標楷體" w:hint="eastAsia"/>
              </w:rPr>
              <w:t xml:space="preserve">，最重之處分為何？　</w:t>
            </w:r>
            <w:r w:rsidRPr="002B6439">
              <w:rPr>
                <w:rFonts w:eastAsia="標楷體" w:hint="eastAsia"/>
              </w:rPr>
              <w:t>(1)</w:t>
            </w:r>
            <w:r w:rsidRPr="002B6439">
              <w:rPr>
                <w:rFonts w:eastAsia="標楷體" w:hint="eastAsia"/>
              </w:rPr>
              <w:t>七年以下有期徒刑，得</w:t>
            </w:r>
            <w:proofErr w:type="gramStart"/>
            <w:r w:rsidRPr="002B6439">
              <w:rPr>
                <w:rFonts w:eastAsia="標楷體" w:hint="eastAsia"/>
              </w:rPr>
              <w:t>併</w:t>
            </w:r>
            <w:proofErr w:type="gramEnd"/>
            <w:r w:rsidRPr="002B6439">
              <w:rPr>
                <w:rFonts w:eastAsia="標楷體" w:hint="eastAsia"/>
              </w:rPr>
              <w:t>科新臺幣</w:t>
            </w:r>
            <w:proofErr w:type="gramStart"/>
            <w:r w:rsidRPr="002B6439">
              <w:rPr>
                <w:rFonts w:eastAsia="標楷體" w:hint="eastAsia"/>
              </w:rPr>
              <w:t>三</w:t>
            </w:r>
            <w:proofErr w:type="gramEnd"/>
            <w:r w:rsidRPr="002B6439">
              <w:rPr>
                <w:rFonts w:eastAsia="標楷體" w:hint="eastAsia"/>
              </w:rPr>
              <w:t xml:space="preserve">百萬元以下罰金　</w:t>
            </w:r>
            <w:r w:rsidRPr="002B6439">
              <w:rPr>
                <w:rFonts w:eastAsia="標楷體" w:hint="eastAsia"/>
              </w:rPr>
              <w:t>(2)</w:t>
            </w:r>
            <w:r w:rsidRPr="002B6439">
              <w:rPr>
                <w:rFonts w:eastAsia="標楷體" w:hint="eastAsia"/>
              </w:rPr>
              <w:t>五年以下有期徒刑，得</w:t>
            </w:r>
            <w:proofErr w:type="gramStart"/>
            <w:r w:rsidRPr="002B6439">
              <w:rPr>
                <w:rFonts w:eastAsia="標楷體" w:hint="eastAsia"/>
              </w:rPr>
              <w:t>併</w:t>
            </w:r>
            <w:proofErr w:type="gramEnd"/>
            <w:r w:rsidRPr="002B6439">
              <w:rPr>
                <w:rFonts w:eastAsia="標楷體" w:hint="eastAsia"/>
              </w:rPr>
              <w:t xml:space="preserve">科新臺幣二百四十萬元以下罰金　</w:t>
            </w:r>
            <w:r w:rsidRPr="002B6439">
              <w:rPr>
                <w:rFonts w:eastAsia="標楷體" w:hint="eastAsia"/>
              </w:rPr>
              <w:t>(3)</w:t>
            </w:r>
            <w:r w:rsidRPr="002B6439">
              <w:rPr>
                <w:rFonts w:eastAsia="標楷體" w:hint="eastAsia"/>
              </w:rPr>
              <w:t>三年以下有期徒刑，得</w:t>
            </w:r>
            <w:proofErr w:type="gramStart"/>
            <w:r w:rsidRPr="002B6439">
              <w:rPr>
                <w:rFonts w:eastAsia="標楷體" w:hint="eastAsia"/>
              </w:rPr>
              <w:t>併</w:t>
            </w:r>
            <w:proofErr w:type="gramEnd"/>
            <w:r w:rsidRPr="002B6439">
              <w:rPr>
                <w:rFonts w:eastAsia="標楷體" w:hint="eastAsia"/>
              </w:rPr>
              <w:t>科新臺幣二百</w:t>
            </w:r>
            <w:r w:rsidRPr="002B6439">
              <w:rPr>
                <w:rFonts w:eastAsia="標楷體" w:hint="eastAsia"/>
                <w:color w:val="FF0000"/>
              </w:rPr>
              <w:t>四十</w:t>
            </w:r>
            <w:r w:rsidRPr="002B6439">
              <w:rPr>
                <w:rFonts w:eastAsia="標楷體" w:hint="eastAsia"/>
              </w:rPr>
              <w:t xml:space="preserve">萬元以下罰金　</w:t>
            </w:r>
            <w:r w:rsidRPr="002B6439">
              <w:rPr>
                <w:rFonts w:eastAsia="標楷體" w:hint="eastAsia"/>
              </w:rPr>
              <w:t>(4)</w:t>
            </w:r>
            <w:r w:rsidRPr="002B6439">
              <w:rPr>
                <w:rFonts w:eastAsia="標楷體" w:hint="eastAsia"/>
              </w:rPr>
              <w:t>一年以下有期徒刑，得</w:t>
            </w:r>
            <w:proofErr w:type="gramStart"/>
            <w:r w:rsidRPr="002B6439">
              <w:rPr>
                <w:rFonts w:eastAsia="標楷體" w:hint="eastAsia"/>
              </w:rPr>
              <w:t>併</w:t>
            </w:r>
            <w:proofErr w:type="gramEnd"/>
            <w:r w:rsidRPr="002B6439">
              <w:rPr>
                <w:rFonts w:eastAsia="標楷體" w:hint="eastAsia"/>
              </w:rPr>
              <w:t>科新臺幣一百八十萬元以下罰金</w:t>
            </w:r>
          </w:p>
          <w:p w:rsidR="008F1561" w:rsidRPr="00933FF1" w:rsidRDefault="002B6439" w:rsidP="002B6439">
            <w:pPr>
              <w:snapToGrid w:val="0"/>
              <w:spacing w:line="360" w:lineRule="auto"/>
              <w:rPr>
                <w:rFonts w:eastAsia="標楷體"/>
              </w:rPr>
            </w:pPr>
            <w:r w:rsidRPr="002B6439">
              <w:rPr>
                <w:rFonts w:eastAsia="標楷體" w:hint="eastAsia"/>
              </w:rPr>
              <w:t>《解析》依期貨交易法第一一六條規定，</w:t>
            </w:r>
            <w:r w:rsidRPr="00E5047E">
              <w:rPr>
                <w:rFonts w:eastAsia="標楷體" w:hint="eastAsia"/>
                <w:strike/>
                <w:color w:val="FF0000"/>
              </w:rPr>
              <w:t>違反第五條之規定（期貨商受託從事之期貨交易，其種類及交易所以主管機關公告者為限）者，</w:t>
            </w:r>
            <w:r w:rsidRPr="002B6439">
              <w:rPr>
                <w:rFonts w:eastAsia="標楷體" w:hint="eastAsia"/>
              </w:rPr>
              <w:t>處三年以下有期徒刑、拘役或科或</w:t>
            </w:r>
            <w:proofErr w:type="gramStart"/>
            <w:r w:rsidRPr="002B6439">
              <w:rPr>
                <w:rFonts w:eastAsia="標楷體" w:hint="eastAsia"/>
              </w:rPr>
              <w:t>併</w:t>
            </w:r>
            <w:proofErr w:type="gramEnd"/>
            <w:r w:rsidRPr="002B6439">
              <w:rPr>
                <w:rFonts w:eastAsia="標楷體" w:hint="eastAsia"/>
              </w:rPr>
              <w:t>科新臺幣二百</w:t>
            </w:r>
            <w:r w:rsidRPr="00E5047E">
              <w:rPr>
                <w:rFonts w:eastAsia="標楷體" w:hint="eastAsia"/>
                <w:color w:val="FF0000"/>
              </w:rPr>
              <w:t>四十</w:t>
            </w:r>
            <w:r w:rsidRPr="002B6439">
              <w:rPr>
                <w:rFonts w:eastAsia="標楷體" w:hint="eastAsia"/>
              </w:rPr>
              <w:t>萬元以下罰金。</w:t>
            </w:r>
          </w:p>
        </w:tc>
      </w:tr>
      <w:tr w:rsidR="008F1561" w:rsidTr="008F1561">
        <w:trPr>
          <w:trHeight w:val="1207"/>
        </w:trPr>
        <w:tc>
          <w:tcPr>
            <w:tcW w:w="624" w:type="dxa"/>
            <w:tcBorders>
              <w:top w:val="single" w:sz="6" w:space="0" w:color="auto"/>
              <w:left w:val="single" w:sz="12" w:space="0" w:color="auto"/>
              <w:bottom w:val="single" w:sz="6" w:space="0" w:color="auto"/>
              <w:right w:val="single" w:sz="6" w:space="0" w:color="auto"/>
            </w:tcBorders>
          </w:tcPr>
          <w:p w:rsidR="008F1561" w:rsidRDefault="000A46C9" w:rsidP="00901FE1">
            <w:pPr>
              <w:spacing w:line="560" w:lineRule="exact"/>
              <w:jc w:val="center"/>
              <w:rPr>
                <w:rFonts w:eastAsia="標楷體"/>
              </w:rPr>
            </w:pPr>
            <w:r>
              <w:rPr>
                <w:rFonts w:eastAsia="標楷體" w:hint="eastAsia"/>
              </w:rPr>
              <w:t>26</w:t>
            </w:r>
          </w:p>
        </w:tc>
        <w:tc>
          <w:tcPr>
            <w:tcW w:w="658" w:type="dxa"/>
            <w:tcBorders>
              <w:top w:val="single" w:sz="6" w:space="0" w:color="auto"/>
              <w:left w:val="single" w:sz="6" w:space="0" w:color="auto"/>
              <w:bottom w:val="single" w:sz="6" w:space="0" w:color="auto"/>
              <w:right w:val="single" w:sz="6" w:space="0" w:color="auto"/>
            </w:tcBorders>
          </w:tcPr>
          <w:p w:rsidR="008F1561" w:rsidRDefault="008531F8" w:rsidP="00901FE1">
            <w:pPr>
              <w:spacing w:line="560" w:lineRule="exact"/>
              <w:jc w:val="center"/>
              <w:rPr>
                <w:rFonts w:eastAsia="標楷體"/>
              </w:rPr>
            </w:pPr>
            <w:r>
              <w:rPr>
                <w:rFonts w:eastAsia="標楷體" w:hint="eastAsia"/>
              </w:rPr>
              <w:t>396</w:t>
            </w:r>
          </w:p>
        </w:tc>
        <w:tc>
          <w:tcPr>
            <w:tcW w:w="642" w:type="dxa"/>
            <w:tcBorders>
              <w:top w:val="single" w:sz="6" w:space="0" w:color="auto"/>
              <w:left w:val="single" w:sz="6" w:space="0" w:color="auto"/>
              <w:bottom w:val="single" w:sz="6" w:space="0" w:color="auto"/>
              <w:right w:val="single" w:sz="6" w:space="0" w:color="auto"/>
            </w:tcBorders>
          </w:tcPr>
          <w:p w:rsidR="008F1561" w:rsidRDefault="000A46C9" w:rsidP="00901FE1">
            <w:pPr>
              <w:spacing w:line="560" w:lineRule="exact"/>
              <w:jc w:val="center"/>
              <w:rPr>
                <w:rFonts w:eastAsia="標楷體"/>
              </w:rPr>
            </w:pPr>
            <w:r>
              <w:rPr>
                <w:rFonts w:eastAsia="標楷體" w:hint="eastAsia"/>
              </w:rPr>
              <w:t>68</w:t>
            </w:r>
          </w:p>
        </w:tc>
        <w:tc>
          <w:tcPr>
            <w:tcW w:w="7791" w:type="dxa"/>
            <w:tcBorders>
              <w:top w:val="single" w:sz="6" w:space="0" w:color="auto"/>
              <w:left w:val="single" w:sz="6" w:space="0" w:color="auto"/>
              <w:bottom w:val="single" w:sz="6" w:space="0" w:color="auto"/>
              <w:right w:val="single" w:sz="12" w:space="0" w:color="auto"/>
            </w:tcBorders>
          </w:tcPr>
          <w:p w:rsidR="00CB7914" w:rsidRPr="00CB7914" w:rsidRDefault="00CB7914" w:rsidP="00CB7914">
            <w:pPr>
              <w:snapToGrid w:val="0"/>
              <w:spacing w:line="360" w:lineRule="auto"/>
              <w:rPr>
                <w:rFonts w:eastAsia="標楷體"/>
              </w:rPr>
            </w:pPr>
            <w:r w:rsidRPr="00CB7914">
              <w:rPr>
                <w:rFonts w:eastAsia="標楷體" w:hint="eastAsia"/>
              </w:rPr>
              <w:t>(2) 68.</w:t>
            </w:r>
            <w:r w:rsidRPr="00CB7914">
              <w:rPr>
                <w:rFonts w:eastAsia="標楷體" w:hint="eastAsia"/>
              </w:rPr>
              <w:t xml:space="preserve">某甲委託地下期貨業者從事期貨交易，請問某甲的行為將面臨期貨交易法之何種罰責？　</w:t>
            </w:r>
            <w:r w:rsidRPr="00CB7914">
              <w:rPr>
                <w:rFonts w:eastAsia="標楷體" w:hint="eastAsia"/>
              </w:rPr>
              <w:t>(1)</w:t>
            </w:r>
            <w:r w:rsidRPr="00CB7914">
              <w:rPr>
                <w:rFonts w:eastAsia="標楷體" w:hint="eastAsia"/>
              </w:rPr>
              <w:t xml:space="preserve">警告　</w:t>
            </w:r>
            <w:r w:rsidRPr="00CB7914">
              <w:rPr>
                <w:rFonts w:eastAsia="標楷體" w:hint="eastAsia"/>
              </w:rPr>
              <w:t>(2)</w:t>
            </w:r>
            <w:r w:rsidRPr="00CB7914">
              <w:rPr>
                <w:rFonts w:eastAsia="標楷體" w:hint="eastAsia"/>
              </w:rPr>
              <w:t>處新臺幣十二萬</w:t>
            </w:r>
            <w:r w:rsidRPr="00CB7914">
              <w:rPr>
                <w:rFonts w:eastAsia="標楷體" w:hint="eastAsia"/>
              </w:rPr>
              <w:t>~</w:t>
            </w:r>
            <w:r w:rsidRPr="00CB7914">
              <w:rPr>
                <w:rFonts w:eastAsia="標楷體" w:hint="eastAsia"/>
                <w:strike/>
                <w:color w:val="FF0000"/>
              </w:rPr>
              <w:t>六十</w:t>
            </w:r>
            <w:r w:rsidRPr="00CB7914">
              <w:rPr>
                <w:rFonts w:eastAsia="標楷體" w:hint="eastAsia"/>
                <w:color w:val="FF0000"/>
              </w:rPr>
              <w:t>二百四十</w:t>
            </w:r>
            <w:r w:rsidRPr="00CB7914">
              <w:rPr>
                <w:rFonts w:eastAsia="標楷體" w:hint="eastAsia"/>
              </w:rPr>
              <w:t xml:space="preserve">萬元罰鍰　</w:t>
            </w:r>
            <w:r w:rsidRPr="00CB7914">
              <w:rPr>
                <w:rFonts w:eastAsia="標楷體" w:hint="eastAsia"/>
              </w:rPr>
              <w:t>(3)</w:t>
            </w:r>
            <w:r w:rsidRPr="00CB7914">
              <w:rPr>
                <w:rFonts w:eastAsia="標楷體" w:hint="eastAsia"/>
              </w:rPr>
              <w:t>處三年以下有期徒刑、拘役或科或</w:t>
            </w:r>
            <w:proofErr w:type="gramStart"/>
            <w:r w:rsidRPr="00CB7914">
              <w:rPr>
                <w:rFonts w:eastAsia="標楷體" w:hint="eastAsia"/>
              </w:rPr>
              <w:t>併</w:t>
            </w:r>
            <w:proofErr w:type="gramEnd"/>
            <w:r w:rsidRPr="00CB7914">
              <w:rPr>
                <w:rFonts w:eastAsia="標楷體" w:hint="eastAsia"/>
              </w:rPr>
              <w:t xml:space="preserve">科新臺幣二百萬元以下罰金　</w:t>
            </w:r>
            <w:r w:rsidRPr="00CB7914">
              <w:rPr>
                <w:rFonts w:eastAsia="標楷體" w:hint="eastAsia"/>
              </w:rPr>
              <w:t>(4)</w:t>
            </w:r>
            <w:r w:rsidRPr="00CB7914">
              <w:rPr>
                <w:rFonts w:eastAsia="標楷體" w:hint="eastAsia"/>
              </w:rPr>
              <w:t>處七年以下有期徒刑，得</w:t>
            </w:r>
            <w:proofErr w:type="gramStart"/>
            <w:r w:rsidRPr="00CB7914">
              <w:rPr>
                <w:rFonts w:eastAsia="標楷體" w:hint="eastAsia"/>
              </w:rPr>
              <w:t>併</w:t>
            </w:r>
            <w:proofErr w:type="gramEnd"/>
            <w:r w:rsidRPr="00CB7914">
              <w:rPr>
                <w:rFonts w:eastAsia="標楷體" w:hint="eastAsia"/>
              </w:rPr>
              <w:t>科新臺幣</w:t>
            </w:r>
            <w:proofErr w:type="gramStart"/>
            <w:r w:rsidRPr="00CB7914">
              <w:rPr>
                <w:rFonts w:eastAsia="標楷體" w:hint="eastAsia"/>
              </w:rPr>
              <w:t>三</w:t>
            </w:r>
            <w:proofErr w:type="gramEnd"/>
            <w:r w:rsidRPr="00CB7914">
              <w:rPr>
                <w:rFonts w:eastAsia="標楷體" w:hint="eastAsia"/>
              </w:rPr>
              <w:t>百萬元以下罰金</w:t>
            </w:r>
          </w:p>
          <w:p w:rsidR="008F1561" w:rsidRPr="00933FF1" w:rsidRDefault="00CB7914" w:rsidP="00CB7914">
            <w:pPr>
              <w:snapToGrid w:val="0"/>
              <w:spacing w:line="360" w:lineRule="auto"/>
              <w:rPr>
                <w:rFonts w:eastAsia="標楷體"/>
              </w:rPr>
            </w:pPr>
            <w:r w:rsidRPr="00CB7914">
              <w:rPr>
                <w:rFonts w:eastAsia="標楷體" w:hint="eastAsia"/>
              </w:rPr>
              <w:t>《解析》依期貨交易法第一一九條之規定，違反第一○五條規定（任何人不得委託未經主管機關核准經營期貨業之人從事期貨交易），處新臺幣十二萬元以上</w:t>
            </w:r>
            <w:r w:rsidRPr="00CB7914">
              <w:rPr>
                <w:rFonts w:eastAsia="標楷體" w:hint="eastAsia"/>
                <w:strike/>
                <w:color w:val="FF0000"/>
              </w:rPr>
              <w:t>六十</w:t>
            </w:r>
            <w:r w:rsidRPr="00CB7914">
              <w:rPr>
                <w:rFonts w:eastAsia="標楷體" w:hint="eastAsia"/>
                <w:color w:val="FF0000"/>
              </w:rPr>
              <w:t>二百四十</w:t>
            </w:r>
            <w:r w:rsidRPr="00CB7914">
              <w:rPr>
                <w:rFonts w:eastAsia="標楷體" w:hint="eastAsia"/>
              </w:rPr>
              <w:t>萬元以下罰鍰。</w:t>
            </w:r>
          </w:p>
        </w:tc>
      </w:tr>
      <w:tr w:rsidR="008F1561" w:rsidTr="00900A8B">
        <w:trPr>
          <w:trHeight w:val="1207"/>
        </w:trPr>
        <w:tc>
          <w:tcPr>
            <w:tcW w:w="624" w:type="dxa"/>
            <w:tcBorders>
              <w:top w:val="single" w:sz="6" w:space="0" w:color="auto"/>
              <w:left w:val="single" w:sz="12" w:space="0" w:color="auto"/>
              <w:bottom w:val="single" w:sz="6" w:space="0" w:color="auto"/>
              <w:right w:val="single" w:sz="6" w:space="0" w:color="auto"/>
            </w:tcBorders>
          </w:tcPr>
          <w:p w:rsidR="008F1561" w:rsidRDefault="00AF533E" w:rsidP="00901FE1">
            <w:pPr>
              <w:spacing w:line="560" w:lineRule="exact"/>
              <w:jc w:val="center"/>
              <w:rPr>
                <w:rFonts w:eastAsia="標楷體"/>
              </w:rPr>
            </w:pPr>
            <w:r>
              <w:rPr>
                <w:rFonts w:eastAsia="標楷體" w:hint="eastAsia"/>
              </w:rPr>
              <w:t>27</w:t>
            </w:r>
          </w:p>
        </w:tc>
        <w:tc>
          <w:tcPr>
            <w:tcW w:w="658" w:type="dxa"/>
            <w:tcBorders>
              <w:top w:val="single" w:sz="6" w:space="0" w:color="auto"/>
              <w:left w:val="single" w:sz="6" w:space="0" w:color="auto"/>
              <w:bottom w:val="single" w:sz="6" w:space="0" w:color="auto"/>
              <w:right w:val="single" w:sz="6" w:space="0" w:color="auto"/>
            </w:tcBorders>
          </w:tcPr>
          <w:p w:rsidR="008F1561" w:rsidRDefault="008531F8" w:rsidP="00901FE1">
            <w:pPr>
              <w:spacing w:line="560" w:lineRule="exact"/>
              <w:jc w:val="center"/>
              <w:rPr>
                <w:rFonts w:eastAsia="標楷體"/>
              </w:rPr>
            </w:pPr>
            <w:r>
              <w:rPr>
                <w:rFonts w:eastAsia="標楷體" w:hint="eastAsia"/>
              </w:rPr>
              <w:t>398</w:t>
            </w:r>
          </w:p>
        </w:tc>
        <w:tc>
          <w:tcPr>
            <w:tcW w:w="642" w:type="dxa"/>
            <w:tcBorders>
              <w:top w:val="single" w:sz="6" w:space="0" w:color="auto"/>
              <w:left w:val="single" w:sz="6" w:space="0" w:color="auto"/>
              <w:bottom w:val="single" w:sz="6" w:space="0" w:color="auto"/>
              <w:right w:val="single" w:sz="6" w:space="0" w:color="auto"/>
            </w:tcBorders>
          </w:tcPr>
          <w:p w:rsidR="008F1561" w:rsidRDefault="00583738" w:rsidP="00901FE1">
            <w:pPr>
              <w:spacing w:line="560" w:lineRule="exact"/>
              <w:jc w:val="center"/>
              <w:rPr>
                <w:rFonts w:eastAsia="標楷體"/>
              </w:rPr>
            </w:pPr>
            <w:r>
              <w:rPr>
                <w:rFonts w:eastAsia="標楷體" w:hint="eastAsia"/>
              </w:rPr>
              <w:t>77</w:t>
            </w:r>
          </w:p>
        </w:tc>
        <w:tc>
          <w:tcPr>
            <w:tcW w:w="7791" w:type="dxa"/>
            <w:tcBorders>
              <w:top w:val="single" w:sz="6" w:space="0" w:color="auto"/>
              <w:left w:val="single" w:sz="6" w:space="0" w:color="auto"/>
              <w:bottom w:val="single" w:sz="6" w:space="0" w:color="auto"/>
              <w:right w:val="single" w:sz="12" w:space="0" w:color="auto"/>
            </w:tcBorders>
          </w:tcPr>
          <w:p w:rsidR="00583738" w:rsidRPr="00583738" w:rsidRDefault="00583738" w:rsidP="00583738">
            <w:pPr>
              <w:snapToGrid w:val="0"/>
              <w:spacing w:line="360" w:lineRule="auto"/>
              <w:rPr>
                <w:rFonts w:eastAsia="標楷體"/>
              </w:rPr>
            </w:pPr>
            <w:r w:rsidRPr="00583738">
              <w:rPr>
                <w:rFonts w:eastAsia="標楷體" w:hint="eastAsia"/>
              </w:rPr>
              <w:t>(4) 77.</w:t>
            </w:r>
            <w:r w:rsidRPr="00583738">
              <w:rPr>
                <w:rFonts w:eastAsia="標楷體" w:hint="eastAsia"/>
              </w:rPr>
              <w:t xml:space="preserve">我國期貨交易法對於期貨交易違法行為之處分，下列敘述何者錯誤？　</w:t>
            </w:r>
            <w:r w:rsidRPr="00583738">
              <w:rPr>
                <w:rFonts w:eastAsia="標楷體" w:hint="eastAsia"/>
              </w:rPr>
              <w:t>(1)</w:t>
            </w:r>
            <w:r w:rsidRPr="00583738">
              <w:rPr>
                <w:rFonts w:eastAsia="標楷體" w:hint="eastAsia"/>
              </w:rPr>
              <w:t>期貨交易所之職員，洩漏執行職務所知悉有關期貨交易之秘密，處一年以下有期徒刑、拘役或科或</w:t>
            </w:r>
            <w:proofErr w:type="gramStart"/>
            <w:r w:rsidRPr="00583738">
              <w:rPr>
                <w:rFonts w:eastAsia="標楷體" w:hint="eastAsia"/>
              </w:rPr>
              <w:t>併</w:t>
            </w:r>
            <w:proofErr w:type="gramEnd"/>
            <w:r w:rsidRPr="00583738">
              <w:rPr>
                <w:rFonts w:eastAsia="標楷體" w:hint="eastAsia"/>
              </w:rPr>
              <w:t xml:space="preserve">科新臺幣一百八十萬元以下罰金　</w:t>
            </w:r>
            <w:r w:rsidRPr="00583738">
              <w:rPr>
                <w:rFonts w:eastAsia="標楷體" w:hint="eastAsia"/>
              </w:rPr>
              <w:t>(2)</w:t>
            </w:r>
            <w:r w:rsidRPr="00583738">
              <w:rPr>
                <w:rFonts w:eastAsia="標楷體" w:hint="eastAsia"/>
              </w:rPr>
              <w:t>期貨商業務員洩漏期貨交易人委託事項及職務上所獲悉之秘密，處三年以下有期</w:t>
            </w:r>
            <w:r w:rsidRPr="00583738">
              <w:rPr>
                <w:rFonts w:eastAsia="標楷體" w:hint="eastAsia"/>
              </w:rPr>
              <w:lastRenderedPageBreak/>
              <w:t>徒刑、拘役或科或</w:t>
            </w:r>
            <w:proofErr w:type="gramStart"/>
            <w:r w:rsidRPr="00583738">
              <w:rPr>
                <w:rFonts w:eastAsia="標楷體" w:hint="eastAsia"/>
              </w:rPr>
              <w:t>併</w:t>
            </w:r>
            <w:proofErr w:type="gramEnd"/>
            <w:r w:rsidRPr="00583738">
              <w:rPr>
                <w:rFonts w:eastAsia="標楷體" w:hint="eastAsia"/>
              </w:rPr>
              <w:t>科新臺幣二百</w:t>
            </w:r>
            <w:r w:rsidRPr="00923344">
              <w:rPr>
                <w:rFonts w:eastAsia="標楷體" w:hint="eastAsia"/>
                <w:color w:val="FF0000"/>
              </w:rPr>
              <w:t>四十</w:t>
            </w:r>
            <w:r w:rsidRPr="00583738">
              <w:rPr>
                <w:rFonts w:eastAsia="標楷體" w:hint="eastAsia"/>
              </w:rPr>
              <w:t xml:space="preserve">萬元以下罰金　</w:t>
            </w:r>
            <w:r w:rsidRPr="00583738">
              <w:rPr>
                <w:rFonts w:eastAsia="標楷體" w:hint="eastAsia"/>
              </w:rPr>
              <w:t>(3)</w:t>
            </w:r>
            <w:r w:rsidRPr="00583738">
              <w:rPr>
                <w:rFonts w:eastAsia="標楷體" w:hint="eastAsia"/>
              </w:rPr>
              <w:t>期貨商業務員對期貨交易人作獲利保證，處三年以下有期徒刑、拘役或科或</w:t>
            </w:r>
            <w:proofErr w:type="gramStart"/>
            <w:r w:rsidRPr="00583738">
              <w:rPr>
                <w:rFonts w:eastAsia="標楷體" w:hint="eastAsia"/>
              </w:rPr>
              <w:t>併</w:t>
            </w:r>
            <w:proofErr w:type="gramEnd"/>
            <w:r w:rsidRPr="00583738">
              <w:rPr>
                <w:rFonts w:eastAsia="標楷體" w:hint="eastAsia"/>
              </w:rPr>
              <w:t>科新臺幣二百</w:t>
            </w:r>
            <w:r w:rsidRPr="00923344">
              <w:rPr>
                <w:rFonts w:eastAsia="標楷體" w:hint="eastAsia"/>
                <w:color w:val="FF0000"/>
              </w:rPr>
              <w:t>四十</w:t>
            </w:r>
            <w:r w:rsidRPr="00583738">
              <w:rPr>
                <w:rFonts w:eastAsia="標楷體" w:hint="eastAsia"/>
              </w:rPr>
              <w:t xml:space="preserve">萬元以下罰金　</w:t>
            </w:r>
            <w:r w:rsidRPr="00583738">
              <w:rPr>
                <w:rFonts w:eastAsia="標楷體" w:hint="eastAsia"/>
              </w:rPr>
              <w:t>(4)</w:t>
            </w:r>
            <w:r w:rsidRPr="00583738">
              <w:rPr>
                <w:rFonts w:eastAsia="標楷體" w:hint="eastAsia"/>
              </w:rPr>
              <w:t>期貨商業務員擅自</w:t>
            </w:r>
            <w:proofErr w:type="gramStart"/>
            <w:r w:rsidRPr="00583738">
              <w:rPr>
                <w:rFonts w:eastAsia="標楷體" w:hint="eastAsia"/>
              </w:rPr>
              <w:t>自</w:t>
            </w:r>
            <w:proofErr w:type="gramEnd"/>
            <w:r w:rsidRPr="00583738">
              <w:rPr>
                <w:rFonts w:eastAsia="標楷體" w:hint="eastAsia"/>
              </w:rPr>
              <w:t>客戶保證金專戶內提取款項，處三年以下有期徒刑、拘役或科或</w:t>
            </w:r>
            <w:proofErr w:type="gramStart"/>
            <w:r w:rsidRPr="00583738">
              <w:rPr>
                <w:rFonts w:eastAsia="標楷體" w:hint="eastAsia"/>
              </w:rPr>
              <w:t>併</w:t>
            </w:r>
            <w:proofErr w:type="gramEnd"/>
            <w:r w:rsidRPr="00583738">
              <w:rPr>
                <w:rFonts w:eastAsia="標楷體" w:hint="eastAsia"/>
              </w:rPr>
              <w:t>科新臺幣</w:t>
            </w:r>
            <w:proofErr w:type="gramStart"/>
            <w:r w:rsidRPr="00583738">
              <w:rPr>
                <w:rFonts w:eastAsia="標楷體" w:hint="eastAsia"/>
              </w:rPr>
              <w:t>三</w:t>
            </w:r>
            <w:proofErr w:type="gramEnd"/>
            <w:r w:rsidRPr="00583738">
              <w:rPr>
                <w:rFonts w:eastAsia="標楷體" w:hint="eastAsia"/>
              </w:rPr>
              <w:t>百萬元以下罰金</w:t>
            </w:r>
          </w:p>
          <w:p w:rsidR="008F1561" w:rsidRPr="00933FF1" w:rsidRDefault="00583738" w:rsidP="00583738">
            <w:pPr>
              <w:snapToGrid w:val="0"/>
              <w:spacing w:line="360" w:lineRule="auto"/>
              <w:rPr>
                <w:rFonts w:eastAsia="標楷體"/>
              </w:rPr>
            </w:pPr>
            <w:r w:rsidRPr="00583738">
              <w:rPr>
                <w:rFonts w:eastAsia="標楷體" w:hint="eastAsia"/>
              </w:rPr>
              <w:t>《解析》依期貨交易法第十九條及一一七條之規定，期貨交易所之職員，對於執行職務所知悉有關期貨交易之秘密，不得洩漏，違反者處一年以下有期徒刑、拘役或科或</w:t>
            </w:r>
            <w:proofErr w:type="gramStart"/>
            <w:r w:rsidRPr="00583738">
              <w:rPr>
                <w:rFonts w:eastAsia="標楷體" w:hint="eastAsia"/>
              </w:rPr>
              <w:t>併</w:t>
            </w:r>
            <w:proofErr w:type="gramEnd"/>
            <w:r w:rsidRPr="00583738">
              <w:rPr>
                <w:rFonts w:eastAsia="標楷體" w:hint="eastAsia"/>
              </w:rPr>
              <w:t>科新臺幣一百八十萬元以下罰金；依同法六十三條第一、二款及第一一六條之規定，期貨商之負責人、業務員或其他從業人員，不得有下列行為：洩漏期貨交易人委託事項及職務上所獲悉之秘密，或對期貨交易人作獲利之保證，違反者處三年以下有期徒刑、拘役或科或</w:t>
            </w:r>
            <w:proofErr w:type="gramStart"/>
            <w:r w:rsidRPr="00583738">
              <w:rPr>
                <w:rFonts w:eastAsia="標楷體" w:hint="eastAsia"/>
              </w:rPr>
              <w:t>併</w:t>
            </w:r>
            <w:proofErr w:type="gramEnd"/>
            <w:r w:rsidRPr="00583738">
              <w:rPr>
                <w:rFonts w:eastAsia="標楷體" w:hint="eastAsia"/>
              </w:rPr>
              <w:t>科新臺幣二百</w:t>
            </w:r>
            <w:r w:rsidRPr="00923344">
              <w:rPr>
                <w:rFonts w:eastAsia="標楷體" w:hint="eastAsia"/>
                <w:color w:val="FF0000"/>
              </w:rPr>
              <w:t>四十</w:t>
            </w:r>
            <w:r w:rsidRPr="00583738">
              <w:rPr>
                <w:rFonts w:eastAsia="標楷體" w:hint="eastAsia"/>
              </w:rPr>
              <w:t>萬元以下罰金；同法第七十一條及第一一五條之規定，擅自</w:t>
            </w:r>
            <w:proofErr w:type="gramStart"/>
            <w:r w:rsidRPr="00583738">
              <w:rPr>
                <w:rFonts w:eastAsia="標楷體" w:hint="eastAsia"/>
              </w:rPr>
              <w:t>自</w:t>
            </w:r>
            <w:proofErr w:type="gramEnd"/>
            <w:r w:rsidRPr="00583738">
              <w:rPr>
                <w:rFonts w:eastAsia="標楷體" w:hint="eastAsia"/>
              </w:rPr>
              <w:t>客戶保證金專戶內提取款項，處三年以下有期徒刑、拘役或科或</w:t>
            </w:r>
            <w:proofErr w:type="gramStart"/>
            <w:r w:rsidRPr="00583738">
              <w:rPr>
                <w:rFonts w:eastAsia="標楷體" w:hint="eastAsia"/>
              </w:rPr>
              <w:t>併</w:t>
            </w:r>
            <w:proofErr w:type="gramEnd"/>
            <w:r w:rsidRPr="00583738">
              <w:rPr>
                <w:rFonts w:eastAsia="標楷體" w:hint="eastAsia"/>
              </w:rPr>
              <w:t>科新臺幣二百四十萬元以下罰金。</w:t>
            </w:r>
          </w:p>
        </w:tc>
      </w:tr>
      <w:tr w:rsidR="00900A8B" w:rsidTr="00900A8B">
        <w:trPr>
          <w:trHeight w:val="1207"/>
        </w:trPr>
        <w:tc>
          <w:tcPr>
            <w:tcW w:w="624" w:type="dxa"/>
            <w:tcBorders>
              <w:top w:val="single" w:sz="6" w:space="0" w:color="auto"/>
              <w:left w:val="single" w:sz="12" w:space="0" w:color="auto"/>
              <w:bottom w:val="single" w:sz="6" w:space="0" w:color="auto"/>
              <w:right w:val="single" w:sz="6" w:space="0" w:color="auto"/>
            </w:tcBorders>
          </w:tcPr>
          <w:p w:rsidR="00900A8B" w:rsidRDefault="00927D0B" w:rsidP="00901FE1">
            <w:pPr>
              <w:spacing w:line="560" w:lineRule="exact"/>
              <w:jc w:val="center"/>
              <w:rPr>
                <w:rFonts w:eastAsia="標楷體"/>
              </w:rPr>
            </w:pPr>
            <w:r>
              <w:rPr>
                <w:rFonts w:eastAsia="標楷體" w:hint="eastAsia"/>
              </w:rPr>
              <w:lastRenderedPageBreak/>
              <w:t>28</w:t>
            </w:r>
          </w:p>
        </w:tc>
        <w:tc>
          <w:tcPr>
            <w:tcW w:w="658" w:type="dxa"/>
            <w:tcBorders>
              <w:top w:val="single" w:sz="6" w:space="0" w:color="auto"/>
              <w:left w:val="single" w:sz="6" w:space="0" w:color="auto"/>
              <w:bottom w:val="single" w:sz="6" w:space="0" w:color="auto"/>
              <w:right w:val="single" w:sz="6" w:space="0" w:color="auto"/>
            </w:tcBorders>
          </w:tcPr>
          <w:p w:rsidR="00900A8B" w:rsidRDefault="008531F8" w:rsidP="00901FE1">
            <w:pPr>
              <w:spacing w:line="560" w:lineRule="exact"/>
              <w:jc w:val="center"/>
              <w:rPr>
                <w:rFonts w:eastAsia="標楷體"/>
              </w:rPr>
            </w:pPr>
            <w:r>
              <w:rPr>
                <w:rFonts w:eastAsia="標楷體" w:hint="eastAsia"/>
              </w:rPr>
              <w:t>411</w:t>
            </w:r>
          </w:p>
        </w:tc>
        <w:tc>
          <w:tcPr>
            <w:tcW w:w="642" w:type="dxa"/>
            <w:tcBorders>
              <w:top w:val="single" w:sz="6" w:space="0" w:color="auto"/>
              <w:left w:val="single" w:sz="6" w:space="0" w:color="auto"/>
              <w:bottom w:val="single" w:sz="6" w:space="0" w:color="auto"/>
              <w:right w:val="single" w:sz="6" w:space="0" w:color="auto"/>
            </w:tcBorders>
          </w:tcPr>
          <w:p w:rsidR="00900A8B" w:rsidRDefault="00D87E81" w:rsidP="00901FE1">
            <w:pPr>
              <w:spacing w:line="560" w:lineRule="exact"/>
              <w:jc w:val="center"/>
              <w:rPr>
                <w:rFonts w:eastAsia="標楷體"/>
              </w:rPr>
            </w:pPr>
            <w:r>
              <w:rPr>
                <w:rFonts w:eastAsia="標楷體" w:hint="eastAsia"/>
              </w:rPr>
              <w:t>23</w:t>
            </w:r>
          </w:p>
        </w:tc>
        <w:tc>
          <w:tcPr>
            <w:tcW w:w="7791" w:type="dxa"/>
            <w:tcBorders>
              <w:top w:val="single" w:sz="6" w:space="0" w:color="auto"/>
              <w:left w:val="single" w:sz="6" w:space="0" w:color="auto"/>
              <w:bottom w:val="single" w:sz="6" w:space="0" w:color="auto"/>
              <w:right w:val="single" w:sz="12" w:space="0" w:color="auto"/>
            </w:tcBorders>
          </w:tcPr>
          <w:p w:rsidR="00D87E81" w:rsidRPr="00D87E81" w:rsidRDefault="00D87E81" w:rsidP="00D87E81">
            <w:pPr>
              <w:snapToGrid w:val="0"/>
              <w:spacing w:line="360" w:lineRule="auto"/>
              <w:rPr>
                <w:rFonts w:eastAsia="標楷體"/>
              </w:rPr>
            </w:pPr>
            <w:r w:rsidRPr="00D87E81">
              <w:rPr>
                <w:rFonts w:eastAsia="標楷體" w:hint="eastAsia"/>
              </w:rPr>
              <w:t>(4) 23.</w:t>
            </w:r>
            <w:r w:rsidRPr="00D87E81">
              <w:rPr>
                <w:rFonts w:eastAsia="標楷體" w:hint="eastAsia"/>
              </w:rPr>
              <w:t>期貨交易糾紛，常以仲裁方式解決，蓋其迅速便捷且仲裁判斷與法院判決有同一效力，</w:t>
            </w:r>
            <w:proofErr w:type="gramStart"/>
            <w:r w:rsidRPr="00D87E81">
              <w:rPr>
                <w:rFonts w:eastAsia="標楷體" w:hint="eastAsia"/>
              </w:rPr>
              <w:t>惟欲充分</w:t>
            </w:r>
            <w:proofErr w:type="gramEnd"/>
            <w:r w:rsidRPr="00D87E81">
              <w:rPr>
                <w:rFonts w:eastAsia="標楷體" w:hint="eastAsia"/>
              </w:rPr>
              <w:t>發揮仲裁功能，當事人雙方自動履行仲裁判斷，甚為重要。若期貨商對於仲裁判斷，延不履行，除已提起撤銷仲裁判斷</w:t>
            </w:r>
            <w:proofErr w:type="gramStart"/>
            <w:r w:rsidRPr="00D87E81">
              <w:rPr>
                <w:rFonts w:eastAsia="標楷體" w:hint="eastAsia"/>
              </w:rPr>
              <w:t>之訴者外</w:t>
            </w:r>
            <w:proofErr w:type="gramEnd"/>
            <w:r w:rsidRPr="00D87E81">
              <w:rPr>
                <w:rFonts w:eastAsia="標楷體" w:hint="eastAsia"/>
              </w:rPr>
              <w:t xml:space="preserve">，主管機關得對該期貨商為下列何種處分？　</w:t>
            </w:r>
            <w:r w:rsidRPr="00D87E81">
              <w:rPr>
                <w:rFonts w:eastAsia="標楷體" w:hint="eastAsia"/>
              </w:rPr>
              <w:t>(1)</w:t>
            </w:r>
            <w:r w:rsidRPr="00D87E81">
              <w:rPr>
                <w:rFonts w:eastAsia="標楷體" w:hint="eastAsia"/>
              </w:rPr>
              <w:t xml:space="preserve">強制該期貨商履行　</w:t>
            </w:r>
            <w:r w:rsidRPr="00D87E81">
              <w:rPr>
                <w:rFonts w:eastAsia="標楷體" w:hint="eastAsia"/>
              </w:rPr>
              <w:t>(2)</w:t>
            </w:r>
            <w:r w:rsidRPr="00D87E81">
              <w:rPr>
                <w:rFonts w:eastAsia="標楷體" w:hint="eastAsia"/>
              </w:rPr>
              <w:t xml:space="preserve">移送法院起訴　</w:t>
            </w:r>
            <w:r w:rsidRPr="00D87E81">
              <w:rPr>
                <w:rFonts w:eastAsia="標楷體" w:hint="eastAsia"/>
              </w:rPr>
              <w:t>(3)</w:t>
            </w:r>
            <w:r w:rsidRPr="00D87E81">
              <w:rPr>
                <w:rFonts w:eastAsia="標楷體" w:hint="eastAsia"/>
              </w:rPr>
              <w:t xml:space="preserve">移送法院強制執行　</w:t>
            </w:r>
            <w:r w:rsidRPr="00D87E81">
              <w:rPr>
                <w:rFonts w:eastAsia="標楷體" w:hint="eastAsia"/>
              </w:rPr>
              <w:t>(4)</w:t>
            </w:r>
            <w:r w:rsidRPr="00D87E81">
              <w:rPr>
                <w:rFonts w:eastAsia="標楷體" w:hint="eastAsia"/>
              </w:rPr>
              <w:t>在履行前命令其停業</w:t>
            </w:r>
          </w:p>
          <w:p w:rsidR="00900A8B" w:rsidRPr="00933FF1" w:rsidRDefault="00D87E81" w:rsidP="00D87E81">
            <w:pPr>
              <w:snapToGrid w:val="0"/>
              <w:spacing w:line="360" w:lineRule="auto"/>
              <w:rPr>
                <w:rFonts w:eastAsia="標楷體"/>
              </w:rPr>
            </w:pPr>
            <w:r w:rsidRPr="00D87E81">
              <w:rPr>
                <w:rFonts w:eastAsia="標楷體" w:hint="eastAsia"/>
              </w:rPr>
              <w:t>《解析》依期貨交易法第一一一條規定，期貨業對於仲裁之判斷，或對於</w:t>
            </w:r>
            <w:r w:rsidRPr="000273B6">
              <w:rPr>
                <w:rFonts w:eastAsia="標楷體" w:hint="eastAsia"/>
                <w:strike/>
                <w:color w:val="FF0000"/>
              </w:rPr>
              <w:t>商務</w:t>
            </w:r>
            <w:r w:rsidRPr="000273B6">
              <w:rPr>
                <w:rFonts w:eastAsia="標楷體" w:hint="eastAsia"/>
                <w:color w:val="FF0000"/>
              </w:rPr>
              <w:t>依</w:t>
            </w:r>
            <w:r w:rsidRPr="00D87E81">
              <w:rPr>
                <w:rFonts w:eastAsia="標楷體" w:hint="eastAsia"/>
              </w:rPr>
              <w:t>仲裁</w:t>
            </w:r>
            <w:r w:rsidRPr="000273B6">
              <w:rPr>
                <w:rFonts w:eastAsia="標楷體" w:hint="eastAsia"/>
                <w:strike/>
                <w:color w:val="FF0000"/>
              </w:rPr>
              <w:t>條例第二十八條（現在為仲裁</w:t>
            </w:r>
            <w:r w:rsidRPr="00D87E81">
              <w:rPr>
                <w:rFonts w:eastAsia="標楷體" w:hint="eastAsia"/>
              </w:rPr>
              <w:t>法第四十四條</w:t>
            </w:r>
            <w:r w:rsidRPr="000273B6">
              <w:rPr>
                <w:rFonts w:eastAsia="標楷體" w:hint="eastAsia"/>
                <w:strike/>
                <w:color w:val="FF0000"/>
              </w:rPr>
              <w:t>）</w:t>
            </w:r>
            <w:r w:rsidRPr="00D87E81">
              <w:rPr>
                <w:rFonts w:eastAsia="標楷體" w:hint="eastAsia"/>
              </w:rPr>
              <w:t>成立之和解、</w:t>
            </w:r>
            <w:r w:rsidRPr="000273B6">
              <w:rPr>
                <w:rFonts w:eastAsia="標楷體" w:hint="eastAsia"/>
                <w:strike/>
                <w:color w:val="FF0000"/>
              </w:rPr>
              <w:t>第二十八條之</w:t>
            </w:r>
            <w:proofErr w:type="gramStart"/>
            <w:r w:rsidRPr="000273B6">
              <w:rPr>
                <w:rFonts w:eastAsia="標楷體" w:hint="eastAsia"/>
                <w:strike/>
                <w:color w:val="FF0000"/>
              </w:rPr>
              <w:t>一</w:t>
            </w:r>
            <w:proofErr w:type="gramEnd"/>
            <w:r w:rsidRPr="000273B6">
              <w:rPr>
                <w:rFonts w:eastAsia="標楷體" w:hint="eastAsia"/>
                <w:strike/>
                <w:color w:val="FF0000"/>
              </w:rPr>
              <w:t>（現在為仲裁法</w:t>
            </w:r>
            <w:r w:rsidRPr="00D87E81">
              <w:rPr>
                <w:rFonts w:eastAsia="標楷體" w:hint="eastAsia"/>
              </w:rPr>
              <w:t>第四十五條</w:t>
            </w:r>
            <w:r w:rsidRPr="000273B6">
              <w:rPr>
                <w:rFonts w:eastAsia="標楷體" w:hint="eastAsia"/>
                <w:strike/>
                <w:color w:val="FF0000"/>
              </w:rPr>
              <w:t>）</w:t>
            </w:r>
            <w:r w:rsidRPr="00D87E81">
              <w:rPr>
                <w:rFonts w:eastAsia="標楷體" w:hint="eastAsia"/>
              </w:rPr>
              <w:t>成立之調解，遲不履行時，除有</w:t>
            </w:r>
            <w:r w:rsidRPr="000273B6">
              <w:rPr>
                <w:rFonts w:eastAsia="標楷體" w:hint="eastAsia"/>
                <w:strike/>
                <w:color w:val="FF0000"/>
              </w:rPr>
              <w:t>商務仲裁條例第二十三條（現在為</w:t>
            </w:r>
            <w:r w:rsidRPr="00D87E81">
              <w:rPr>
                <w:rFonts w:eastAsia="標楷體" w:hint="eastAsia"/>
              </w:rPr>
              <w:t>仲裁法第四十條</w:t>
            </w:r>
            <w:r w:rsidRPr="000273B6">
              <w:rPr>
                <w:rFonts w:eastAsia="標楷體" w:hint="eastAsia"/>
                <w:strike/>
                <w:color w:val="FF0000"/>
              </w:rPr>
              <w:t>）</w:t>
            </w:r>
            <w:r w:rsidRPr="00D87E81">
              <w:rPr>
                <w:rFonts w:eastAsia="標楷體" w:hint="eastAsia"/>
              </w:rPr>
              <w:t>情形，經提起撤銷仲裁判斷</w:t>
            </w:r>
            <w:proofErr w:type="gramStart"/>
            <w:r w:rsidRPr="00D87E81">
              <w:rPr>
                <w:rFonts w:eastAsia="標楷體" w:hint="eastAsia"/>
              </w:rPr>
              <w:t>之訴者外</w:t>
            </w:r>
            <w:proofErr w:type="gramEnd"/>
            <w:r w:rsidRPr="00D87E81">
              <w:rPr>
                <w:rFonts w:eastAsia="標楷體" w:hint="eastAsia"/>
              </w:rPr>
              <w:t>，在其未履行前，主管機關得命令其停業或為其他必要之處分。</w:t>
            </w:r>
          </w:p>
        </w:tc>
      </w:tr>
      <w:tr w:rsidR="00900A8B" w:rsidTr="00900A8B">
        <w:trPr>
          <w:trHeight w:val="1207"/>
        </w:trPr>
        <w:tc>
          <w:tcPr>
            <w:tcW w:w="624" w:type="dxa"/>
            <w:tcBorders>
              <w:top w:val="single" w:sz="6" w:space="0" w:color="auto"/>
              <w:left w:val="single" w:sz="12" w:space="0" w:color="auto"/>
              <w:bottom w:val="single" w:sz="6" w:space="0" w:color="auto"/>
              <w:right w:val="single" w:sz="6" w:space="0" w:color="auto"/>
            </w:tcBorders>
          </w:tcPr>
          <w:p w:rsidR="00900A8B" w:rsidRDefault="00814844" w:rsidP="00901FE1">
            <w:pPr>
              <w:spacing w:line="560" w:lineRule="exact"/>
              <w:jc w:val="center"/>
              <w:rPr>
                <w:rFonts w:eastAsia="標楷體"/>
              </w:rPr>
            </w:pPr>
            <w:r>
              <w:rPr>
                <w:rFonts w:eastAsia="標楷體" w:hint="eastAsia"/>
              </w:rPr>
              <w:t>29</w:t>
            </w:r>
          </w:p>
        </w:tc>
        <w:tc>
          <w:tcPr>
            <w:tcW w:w="658" w:type="dxa"/>
            <w:tcBorders>
              <w:top w:val="single" w:sz="6" w:space="0" w:color="auto"/>
              <w:left w:val="single" w:sz="6" w:space="0" w:color="auto"/>
              <w:bottom w:val="single" w:sz="6" w:space="0" w:color="auto"/>
              <w:right w:val="single" w:sz="6" w:space="0" w:color="auto"/>
            </w:tcBorders>
          </w:tcPr>
          <w:p w:rsidR="00900A8B" w:rsidRDefault="008531F8" w:rsidP="00901FE1">
            <w:pPr>
              <w:spacing w:line="560" w:lineRule="exact"/>
              <w:jc w:val="center"/>
              <w:rPr>
                <w:rFonts w:eastAsia="標楷體"/>
              </w:rPr>
            </w:pPr>
            <w:r>
              <w:rPr>
                <w:rFonts w:eastAsia="標楷體" w:hint="eastAsia"/>
              </w:rPr>
              <w:t>412</w:t>
            </w:r>
          </w:p>
        </w:tc>
        <w:tc>
          <w:tcPr>
            <w:tcW w:w="642" w:type="dxa"/>
            <w:tcBorders>
              <w:top w:val="single" w:sz="6" w:space="0" w:color="auto"/>
              <w:left w:val="single" w:sz="6" w:space="0" w:color="auto"/>
              <w:bottom w:val="single" w:sz="6" w:space="0" w:color="auto"/>
              <w:right w:val="single" w:sz="6" w:space="0" w:color="auto"/>
            </w:tcBorders>
          </w:tcPr>
          <w:p w:rsidR="00900A8B" w:rsidRDefault="00FA7CA9" w:rsidP="00901FE1">
            <w:pPr>
              <w:spacing w:line="560" w:lineRule="exact"/>
              <w:jc w:val="center"/>
              <w:rPr>
                <w:rFonts w:eastAsia="標楷體"/>
              </w:rPr>
            </w:pPr>
            <w:r>
              <w:rPr>
                <w:rFonts w:eastAsia="標楷體" w:hint="eastAsia"/>
              </w:rPr>
              <w:t>26</w:t>
            </w:r>
          </w:p>
        </w:tc>
        <w:tc>
          <w:tcPr>
            <w:tcW w:w="7791" w:type="dxa"/>
            <w:tcBorders>
              <w:top w:val="single" w:sz="6" w:space="0" w:color="auto"/>
              <w:left w:val="single" w:sz="6" w:space="0" w:color="auto"/>
              <w:bottom w:val="single" w:sz="6" w:space="0" w:color="auto"/>
              <w:right w:val="single" w:sz="12" w:space="0" w:color="auto"/>
            </w:tcBorders>
          </w:tcPr>
          <w:p w:rsidR="0009240E" w:rsidRPr="0009240E" w:rsidRDefault="0009240E" w:rsidP="0009240E">
            <w:pPr>
              <w:snapToGrid w:val="0"/>
              <w:spacing w:line="360" w:lineRule="auto"/>
              <w:rPr>
                <w:rFonts w:eastAsia="標楷體"/>
              </w:rPr>
            </w:pPr>
            <w:r w:rsidRPr="0009240E">
              <w:rPr>
                <w:rFonts w:eastAsia="標楷體" w:hint="eastAsia"/>
              </w:rPr>
              <w:t>(4) 26.</w:t>
            </w:r>
            <w:r w:rsidRPr="0009240E">
              <w:rPr>
                <w:rFonts w:eastAsia="標楷體" w:hint="eastAsia"/>
              </w:rPr>
              <w:t xml:space="preserve">依我國期貨交易法之規定，因期貨交易所生爭議之當事人約定進行仲裁時，須依循下列哪些法令之規定？　</w:t>
            </w:r>
            <w:r w:rsidRPr="0009240E">
              <w:rPr>
                <w:rFonts w:eastAsia="標楷體" w:hint="eastAsia"/>
              </w:rPr>
              <w:t>A.</w:t>
            </w:r>
            <w:r w:rsidRPr="0009240E">
              <w:rPr>
                <w:rFonts w:eastAsia="標楷體" w:hint="eastAsia"/>
              </w:rPr>
              <w:t>民法；</w:t>
            </w:r>
            <w:r w:rsidRPr="0009240E">
              <w:rPr>
                <w:rFonts w:eastAsia="標楷體" w:hint="eastAsia"/>
              </w:rPr>
              <w:t>B.</w:t>
            </w:r>
            <w:r w:rsidRPr="0009240E">
              <w:rPr>
                <w:rFonts w:eastAsia="標楷體" w:hint="eastAsia"/>
              </w:rPr>
              <w:t>公司法；</w:t>
            </w:r>
            <w:r w:rsidRPr="0009240E">
              <w:rPr>
                <w:rFonts w:eastAsia="標楷體" w:hint="eastAsia"/>
              </w:rPr>
              <w:t>C.</w:t>
            </w:r>
            <w:r w:rsidRPr="0009240E">
              <w:rPr>
                <w:rFonts w:eastAsia="標楷體" w:hint="eastAsia"/>
              </w:rPr>
              <w:t>期貨交易法；</w:t>
            </w:r>
            <w:r w:rsidRPr="0009240E">
              <w:rPr>
                <w:rFonts w:eastAsia="標楷體" w:hint="eastAsia"/>
              </w:rPr>
              <w:t>D.</w:t>
            </w:r>
            <w:r w:rsidRPr="0009240E">
              <w:rPr>
                <w:rFonts w:eastAsia="標楷體" w:hint="eastAsia"/>
                <w:strike/>
                <w:color w:val="FF0000"/>
              </w:rPr>
              <w:t>商務仲裁條例（已修正為</w:t>
            </w:r>
            <w:r w:rsidRPr="0009240E">
              <w:rPr>
                <w:rFonts w:eastAsia="標楷體" w:hint="eastAsia"/>
              </w:rPr>
              <w:t>仲裁法</w:t>
            </w:r>
            <w:r w:rsidRPr="0009240E">
              <w:rPr>
                <w:rFonts w:eastAsia="標楷體" w:hint="eastAsia"/>
              </w:rPr>
              <w:t xml:space="preserve"> </w:t>
            </w:r>
            <w:r w:rsidRPr="00022CB5">
              <w:rPr>
                <w:rFonts w:eastAsia="標楷體" w:hint="eastAsia"/>
                <w:strike/>
                <w:color w:val="FF0000"/>
              </w:rPr>
              <w:t>）</w:t>
            </w:r>
            <w:r w:rsidRPr="0009240E">
              <w:rPr>
                <w:rFonts w:eastAsia="標楷體" w:hint="eastAsia"/>
              </w:rPr>
              <w:t>(1) B</w:t>
            </w:r>
            <w:r w:rsidRPr="0009240E">
              <w:rPr>
                <w:rFonts w:eastAsia="標楷體" w:hint="eastAsia"/>
              </w:rPr>
              <w:t>、</w:t>
            </w:r>
            <w:r w:rsidRPr="0009240E">
              <w:rPr>
                <w:rFonts w:eastAsia="標楷體" w:hint="eastAsia"/>
              </w:rPr>
              <w:t>C</w:t>
            </w:r>
            <w:r w:rsidRPr="0009240E">
              <w:rPr>
                <w:rFonts w:eastAsia="標楷體" w:hint="eastAsia"/>
              </w:rPr>
              <w:t>、</w:t>
            </w:r>
            <w:r w:rsidRPr="0009240E">
              <w:rPr>
                <w:rFonts w:eastAsia="標楷體" w:hint="eastAsia"/>
              </w:rPr>
              <w:t>D</w:t>
            </w:r>
            <w:r w:rsidRPr="0009240E">
              <w:rPr>
                <w:rFonts w:eastAsia="標楷體" w:hint="eastAsia"/>
              </w:rPr>
              <w:t xml:space="preserve">　</w:t>
            </w:r>
            <w:r w:rsidRPr="0009240E">
              <w:rPr>
                <w:rFonts w:eastAsia="標楷體" w:hint="eastAsia"/>
              </w:rPr>
              <w:t>(2) B</w:t>
            </w:r>
            <w:r w:rsidRPr="0009240E">
              <w:rPr>
                <w:rFonts w:eastAsia="標楷體" w:hint="eastAsia"/>
              </w:rPr>
              <w:t>、</w:t>
            </w:r>
            <w:r w:rsidRPr="0009240E">
              <w:rPr>
                <w:rFonts w:eastAsia="標楷體" w:hint="eastAsia"/>
              </w:rPr>
              <w:t>C</w:t>
            </w:r>
            <w:r w:rsidRPr="0009240E">
              <w:rPr>
                <w:rFonts w:eastAsia="標楷體" w:hint="eastAsia"/>
              </w:rPr>
              <w:t xml:space="preserve">　</w:t>
            </w:r>
            <w:r w:rsidRPr="0009240E">
              <w:rPr>
                <w:rFonts w:eastAsia="標楷體" w:hint="eastAsia"/>
              </w:rPr>
              <w:t>(3) A</w:t>
            </w:r>
            <w:r w:rsidRPr="0009240E">
              <w:rPr>
                <w:rFonts w:eastAsia="標楷體" w:hint="eastAsia"/>
              </w:rPr>
              <w:t>、</w:t>
            </w:r>
            <w:r w:rsidRPr="0009240E">
              <w:rPr>
                <w:rFonts w:eastAsia="標楷體" w:hint="eastAsia"/>
              </w:rPr>
              <w:t>B (4) C</w:t>
            </w:r>
            <w:r w:rsidRPr="0009240E">
              <w:rPr>
                <w:rFonts w:eastAsia="標楷體" w:hint="eastAsia"/>
              </w:rPr>
              <w:t>、</w:t>
            </w:r>
            <w:r w:rsidRPr="0009240E">
              <w:rPr>
                <w:rFonts w:eastAsia="標楷體" w:hint="eastAsia"/>
              </w:rPr>
              <w:t>D</w:t>
            </w:r>
          </w:p>
          <w:p w:rsidR="00900A8B" w:rsidRPr="00933FF1" w:rsidRDefault="0009240E" w:rsidP="0009240E">
            <w:pPr>
              <w:snapToGrid w:val="0"/>
              <w:spacing w:line="360" w:lineRule="auto"/>
              <w:rPr>
                <w:rFonts w:eastAsia="標楷體"/>
              </w:rPr>
            </w:pPr>
            <w:r w:rsidRPr="0009240E">
              <w:rPr>
                <w:rFonts w:eastAsia="標楷體" w:hint="eastAsia"/>
              </w:rPr>
              <w:t>《解析》依期貨交易法第一百零九條規定，依本法所為期貨交易所生之爭議，當事人得依約定進行仲裁。前述仲裁，除本法另有規定外，依</w:t>
            </w:r>
            <w:r w:rsidRPr="0009240E">
              <w:rPr>
                <w:rFonts w:eastAsia="標楷體" w:hint="eastAsia"/>
                <w:strike/>
                <w:color w:val="FF0000"/>
              </w:rPr>
              <w:t>商務</w:t>
            </w:r>
            <w:r w:rsidRPr="0009240E">
              <w:rPr>
                <w:rFonts w:eastAsia="標楷體" w:hint="eastAsia"/>
              </w:rPr>
              <w:t>仲裁</w:t>
            </w:r>
            <w:r w:rsidRPr="0009240E">
              <w:rPr>
                <w:rFonts w:eastAsia="標楷體" w:hint="eastAsia"/>
                <w:strike/>
                <w:color w:val="FF0000"/>
              </w:rPr>
              <w:t>條例</w:t>
            </w:r>
            <w:r w:rsidRPr="0009240E">
              <w:rPr>
                <w:rFonts w:eastAsia="標楷體" w:hint="eastAsia"/>
                <w:color w:val="FF0000"/>
              </w:rPr>
              <w:t>法</w:t>
            </w:r>
            <w:r w:rsidRPr="0009240E">
              <w:rPr>
                <w:rFonts w:eastAsia="標楷體" w:hint="eastAsia"/>
              </w:rPr>
              <w:t>之規定。</w:t>
            </w:r>
          </w:p>
        </w:tc>
      </w:tr>
      <w:tr w:rsidR="00900A8B" w:rsidTr="003714FE">
        <w:trPr>
          <w:trHeight w:val="1207"/>
        </w:trPr>
        <w:tc>
          <w:tcPr>
            <w:tcW w:w="624" w:type="dxa"/>
            <w:tcBorders>
              <w:top w:val="single" w:sz="6" w:space="0" w:color="auto"/>
              <w:left w:val="single" w:sz="12" w:space="0" w:color="auto"/>
              <w:bottom w:val="single" w:sz="6" w:space="0" w:color="auto"/>
              <w:right w:val="single" w:sz="6" w:space="0" w:color="auto"/>
            </w:tcBorders>
          </w:tcPr>
          <w:p w:rsidR="00900A8B" w:rsidRDefault="00814844" w:rsidP="00901FE1">
            <w:pPr>
              <w:spacing w:line="560" w:lineRule="exact"/>
              <w:jc w:val="center"/>
              <w:rPr>
                <w:rFonts w:eastAsia="標楷體"/>
              </w:rPr>
            </w:pPr>
            <w:r>
              <w:rPr>
                <w:rFonts w:eastAsia="標楷體" w:hint="eastAsia"/>
              </w:rPr>
              <w:lastRenderedPageBreak/>
              <w:t>30</w:t>
            </w:r>
          </w:p>
        </w:tc>
        <w:tc>
          <w:tcPr>
            <w:tcW w:w="658" w:type="dxa"/>
            <w:tcBorders>
              <w:top w:val="single" w:sz="6" w:space="0" w:color="auto"/>
              <w:left w:val="single" w:sz="6" w:space="0" w:color="auto"/>
              <w:bottom w:val="single" w:sz="6" w:space="0" w:color="auto"/>
              <w:right w:val="single" w:sz="6" w:space="0" w:color="auto"/>
            </w:tcBorders>
          </w:tcPr>
          <w:p w:rsidR="00900A8B" w:rsidRDefault="003714FE" w:rsidP="00901FE1">
            <w:pPr>
              <w:spacing w:line="560" w:lineRule="exact"/>
              <w:jc w:val="center"/>
              <w:rPr>
                <w:rFonts w:eastAsia="標楷體"/>
              </w:rPr>
            </w:pPr>
            <w:r>
              <w:rPr>
                <w:rFonts w:eastAsia="標楷體" w:hint="eastAsia"/>
              </w:rPr>
              <w:t>15</w:t>
            </w:r>
          </w:p>
        </w:tc>
        <w:tc>
          <w:tcPr>
            <w:tcW w:w="642" w:type="dxa"/>
            <w:tcBorders>
              <w:top w:val="single" w:sz="6" w:space="0" w:color="auto"/>
              <w:left w:val="single" w:sz="6" w:space="0" w:color="auto"/>
              <w:bottom w:val="single" w:sz="6" w:space="0" w:color="auto"/>
              <w:right w:val="single" w:sz="6" w:space="0" w:color="auto"/>
            </w:tcBorders>
          </w:tcPr>
          <w:p w:rsidR="00900A8B" w:rsidRDefault="003714FE" w:rsidP="00901FE1">
            <w:pPr>
              <w:spacing w:line="560" w:lineRule="exact"/>
              <w:jc w:val="center"/>
              <w:rPr>
                <w:rFonts w:eastAsia="標楷體"/>
              </w:rPr>
            </w:pPr>
            <w:r>
              <w:rPr>
                <w:rFonts w:eastAsia="標楷體" w:hint="eastAsia"/>
              </w:rPr>
              <w:t>32</w:t>
            </w:r>
          </w:p>
        </w:tc>
        <w:tc>
          <w:tcPr>
            <w:tcW w:w="7791" w:type="dxa"/>
            <w:tcBorders>
              <w:top w:val="single" w:sz="6" w:space="0" w:color="auto"/>
              <w:left w:val="single" w:sz="6" w:space="0" w:color="auto"/>
              <w:bottom w:val="single" w:sz="6" w:space="0" w:color="auto"/>
              <w:right w:val="single" w:sz="12" w:space="0" w:color="auto"/>
            </w:tcBorders>
          </w:tcPr>
          <w:p w:rsidR="00FE03DD" w:rsidRPr="00FE03DD" w:rsidRDefault="00FE03DD" w:rsidP="00FE03DD">
            <w:pPr>
              <w:snapToGrid w:val="0"/>
              <w:spacing w:line="360" w:lineRule="auto"/>
              <w:rPr>
                <w:rFonts w:eastAsia="標楷體"/>
              </w:rPr>
            </w:pPr>
            <w:r w:rsidRPr="00FE03DD">
              <w:rPr>
                <w:rFonts w:eastAsia="標楷體" w:hint="eastAsia"/>
              </w:rPr>
              <w:t>(1) 32.</w:t>
            </w:r>
            <w:r w:rsidRPr="00FE03DD">
              <w:rPr>
                <w:rFonts w:eastAsia="標楷體" w:hint="eastAsia"/>
              </w:rPr>
              <w:t>依我國期貨交易法之規定，</w:t>
            </w:r>
            <w:r w:rsidRPr="00FE03DD">
              <w:rPr>
                <w:rFonts w:eastAsia="標楷體" w:hint="eastAsia"/>
                <w:color w:val="FF0000"/>
              </w:rPr>
              <w:t>下列</w:t>
            </w:r>
            <w:r w:rsidRPr="00FE03DD">
              <w:rPr>
                <w:rFonts w:eastAsia="標楷體" w:hint="eastAsia"/>
              </w:rPr>
              <w:t>有關不適用期貨交易法之期貨交易之敘述，</w:t>
            </w:r>
            <w:r w:rsidRPr="00FE03DD">
              <w:rPr>
                <w:rFonts w:eastAsia="標楷體" w:hint="eastAsia"/>
                <w:strike/>
                <w:color w:val="FF0000"/>
              </w:rPr>
              <w:t>下列</w:t>
            </w:r>
            <w:r w:rsidRPr="00FE03DD">
              <w:rPr>
                <w:rFonts w:eastAsia="標楷體" w:hint="eastAsia"/>
              </w:rPr>
              <w:t>何者</w:t>
            </w:r>
            <w:r w:rsidRPr="00FE03DD">
              <w:rPr>
                <w:rFonts w:eastAsia="標楷體" w:hint="eastAsia"/>
                <w:strike/>
                <w:color w:val="FF0000"/>
              </w:rPr>
              <w:t>係為</w:t>
            </w:r>
            <w:r w:rsidRPr="00FE03DD">
              <w:rPr>
                <w:rFonts w:eastAsia="標楷體" w:hint="eastAsia"/>
              </w:rPr>
              <w:t xml:space="preserve">錯誤？　</w:t>
            </w:r>
            <w:r w:rsidRPr="00FE03DD">
              <w:rPr>
                <w:rFonts w:eastAsia="標楷體" w:hint="eastAsia"/>
              </w:rPr>
              <w:t>(1)</w:t>
            </w:r>
            <w:r w:rsidRPr="00FE03DD">
              <w:rPr>
                <w:rFonts w:eastAsia="標楷體" w:hint="eastAsia"/>
              </w:rPr>
              <w:t xml:space="preserve">金管會所公告指定辦理外匯業務之銀行所經營外幣期貨交易包括期貨契約或期貨選擇權契約，全部不適用期貨交易法　</w:t>
            </w:r>
            <w:r w:rsidRPr="00FE03DD">
              <w:rPr>
                <w:rFonts w:eastAsia="標楷體" w:hint="eastAsia"/>
              </w:rPr>
              <w:t>(2)</w:t>
            </w:r>
            <w:r w:rsidRPr="00FE03DD">
              <w:rPr>
                <w:rFonts w:eastAsia="標楷體" w:hint="eastAsia"/>
              </w:rPr>
              <w:t xml:space="preserve">中央銀行所指定辦理外匯業務之外匯經紀商，經核准在其營業處所經營之外幣與新臺幣間之各種期貨交易　</w:t>
            </w:r>
            <w:r w:rsidRPr="00FE03DD">
              <w:rPr>
                <w:rFonts w:eastAsia="標楷體" w:hint="eastAsia"/>
              </w:rPr>
              <w:t>(3)</w:t>
            </w:r>
            <w:r w:rsidRPr="00FE03DD">
              <w:rPr>
                <w:rFonts w:eastAsia="標楷體" w:hint="eastAsia"/>
              </w:rPr>
              <w:t xml:space="preserve">金管會核准之金融機構在其營業處所經營之期貨交易　</w:t>
            </w:r>
            <w:r w:rsidRPr="00FE03DD">
              <w:rPr>
                <w:rFonts w:eastAsia="標楷體" w:hint="eastAsia"/>
              </w:rPr>
              <w:t>(4)</w:t>
            </w:r>
            <w:r w:rsidRPr="00FE03DD">
              <w:rPr>
                <w:rFonts w:eastAsia="標楷體" w:hint="eastAsia"/>
              </w:rPr>
              <w:t>中央銀行所指定辦理外匯業務之銀行，經核准在該行營業處所經營之外幣間之各種期貨交易</w:t>
            </w:r>
          </w:p>
          <w:p w:rsidR="00900A8B" w:rsidRPr="00933FF1" w:rsidRDefault="00FE03DD" w:rsidP="00FE03DD">
            <w:pPr>
              <w:snapToGrid w:val="0"/>
              <w:spacing w:line="360" w:lineRule="auto"/>
              <w:rPr>
                <w:rFonts w:eastAsia="標楷體"/>
              </w:rPr>
            </w:pPr>
            <w:r w:rsidRPr="00FE03DD">
              <w:rPr>
                <w:rFonts w:eastAsia="標楷體" w:hint="eastAsia"/>
              </w:rPr>
              <w:t>《解析》依期貨交易法第</w:t>
            </w:r>
            <w:r w:rsidRPr="00FE03DD">
              <w:rPr>
                <w:rFonts w:eastAsia="標楷體" w:hint="eastAsia"/>
              </w:rPr>
              <w:t>3</w:t>
            </w:r>
            <w:r w:rsidRPr="00FE03DD">
              <w:rPr>
                <w:rFonts w:eastAsia="標楷體" w:hint="eastAsia"/>
              </w:rPr>
              <w:t>條第</w:t>
            </w:r>
            <w:r w:rsidRPr="00FE03DD">
              <w:rPr>
                <w:rFonts w:eastAsia="標楷體" w:hint="eastAsia"/>
              </w:rPr>
              <w:t>2</w:t>
            </w:r>
            <w:r w:rsidRPr="00FE03DD">
              <w:rPr>
                <w:rFonts w:eastAsia="標楷體" w:hint="eastAsia"/>
              </w:rPr>
              <w:t>項規定。另依中央銀行</w:t>
            </w:r>
            <w:r w:rsidRPr="00FE03DD">
              <w:rPr>
                <w:rFonts w:eastAsia="標楷體" w:hint="eastAsia"/>
              </w:rPr>
              <w:t>86</w:t>
            </w:r>
            <w:r w:rsidRPr="00FE03DD">
              <w:rPr>
                <w:rFonts w:eastAsia="標楷體" w:hint="eastAsia"/>
              </w:rPr>
              <w:t>年</w:t>
            </w:r>
            <w:r w:rsidRPr="00FE03DD">
              <w:rPr>
                <w:rFonts w:eastAsia="標楷體" w:hint="eastAsia"/>
              </w:rPr>
              <w:t>5</w:t>
            </w:r>
            <w:r w:rsidRPr="00FE03DD">
              <w:rPr>
                <w:rFonts w:eastAsia="標楷體" w:hint="eastAsia"/>
              </w:rPr>
              <w:t>月</w:t>
            </w:r>
            <w:r w:rsidRPr="00FE03DD">
              <w:rPr>
                <w:rFonts w:eastAsia="標楷體" w:hint="eastAsia"/>
              </w:rPr>
              <w:t>24</w:t>
            </w:r>
            <w:r w:rsidRPr="00FE03DD">
              <w:rPr>
                <w:rFonts w:eastAsia="標楷體" w:hint="eastAsia"/>
              </w:rPr>
              <w:t>日</w:t>
            </w:r>
            <w:r w:rsidRPr="00FE03DD">
              <w:rPr>
                <w:rFonts w:eastAsia="標楷體" w:hint="eastAsia"/>
              </w:rPr>
              <w:t>(86)</w:t>
            </w:r>
            <w:r w:rsidRPr="00FE03DD">
              <w:rPr>
                <w:rFonts w:eastAsia="標楷體" w:hint="eastAsia"/>
              </w:rPr>
              <w:t>台央外</w:t>
            </w:r>
            <w:proofErr w:type="gramStart"/>
            <w:r w:rsidRPr="00FE03DD">
              <w:rPr>
                <w:rFonts w:eastAsia="標楷體" w:hint="eastAsia"/>
              </w:rPr>
              <w:t>柒</w:t>
            </w:r>
            <w:proofErr w:type="gramEnd"/>
            <w:r w:rsidRPr="00FE03DD">
              <w:rPr>
                <w:rFonts w:eastAsia="標楷體" w:hint="eastAsia"/>
              </w:rPr>
              <w:t>字第</w:t>
            </w:r>
            <w:r w:rsidRPr="00FE03DD">
              <w:rPr>
                <w:rFonts w:eastAsia="標楷體" w:hint="eastAsia"/>
              </w:rPr>
              <w:t>0401216</w:t>
            </w:r>
            <w:r w:rsidRPr="00FE03DD">
              <w:rPr>
                <w:rFonts w:eastAsia="標楷體" w:hint="eastAsia"/>
              </w:rPr>
              <w:t>號函規定：「自期貨交易法施行日起，中央銀行指定辦理外匯業務之銀行及外匯經紀商，在其營業處所經營之外幣與</w:t>
            </w:r>
            <w:proofErr w:type="gramStart"/>
            <w:r w:rsidRPr="00FE03DD">
              <w:rPr>
                <w:rFonts w:eastAsia="標楷體" w:hint="eastAsia"/>
              </w:rPr>
              <w:t>外幣間及新台幣</w:t>
            </w:r>
            <w:proofErr w:type="gramEnd"/>
            <w:r w:rsidRPr="00FE03DD">
              <w:rPr>
                <w:rFonts w:eastAsia="標楷體" w:hint="eastAsia"/>
              </w:rPr>
              <w:t>與外幣間之各種期貨交易，不適用該法之規定。」另依財政部</w:t>
            </w:r>
            <w:r w:rsidRPr="00FE03DD">
              <w:rPr>
                <w:rFonts w:eastAsia="標楷體" w:hint="eastAsia"/>
              </w:rPr>
              <w:t>86</w:t>
            </w:r>
            <w:r w:rsidRPr="00FE03DD">
              <w:rPr>
                <w:rFonts w:eastAsia="標楷體" w:hint="eastAsia"/>
              </w:rPr>
              <w:t>年</w:t>
            </w:r>
            <w:r w:rsidRPr="00FE03DD">
              <w:rPr>
                <w:rFonts w:eastAsia="標楷體" w:hint="eastAsia"/>
              </w:rPr>
              <w:t>6</w:t>
            </w:r>
            <w:r w:rsidRPr="00FE03DD">
              <w:rPr>
                <w:rFonts w:eastAsia="標楷體" w:hint="eastAsia"/>
              </w:rPr>
              <w:t>月</w:t>
            </w:r>
            <w:r w:rsidRPr="00FE03DD">
              <w:rPr>
                <w:rFonts w:eastAsia="標楷體" w:hint="eastAsia"/>
              </w:rPr>
              <w:t>1</w:t>
            </w:r>
            <w:r w:rsidRPr="00FE03DD">
              <w:rPr>
                <w:rFonts w:eastAsia="標楷體" w:hint="eastAsia"/>
              </w:rPr>
              <w:t>日</w:t>
            </w:r>
            <w:r w:rsidRPr="00FE03DD">
              <w:rPr>
                <w:rFonts w:eastAsia="標楷體" w:hint="eastAsia"/>
              </w:rPr>
              <w:t>(86)</w:t>
            </w:r>
            <w:r w:rsidRPr="00FE03DD">
              <w:rPr>
                <w:rFonts w:eastAsia="標楷體" w:hint="eastAsia"/>
              </w:rPr>
              <w:t>台財證（五）字第</w:t>
            </w:r>
            <w:r w:rsidRPr="00FE03DD">
              <w:rPr>
                <w:rFonts w:eastAsia="標楷體" w:hint="eastAsia"/>
              </w:rPr>
              <w:t>03240</w:t>
            </w:r>
            <w:r w:rsidRPr="00FE03DD">
              <w:rPr>
                <w:rFonts w:eastAsia="標楷體" w:hint="eastAsia"/>
              </w:rPr>
              <w:t>號函規定：「在金融機構營業處所經營之期貨交易，不適用期貨交易法之規定。」</w:t>
            </w:r>
          </w:p>
        </w:tc>
      </w:tr>
      <w:tr w:rsidR="003714FE" w:rsidTr="00303DAB">
        <w:trPr>
          <w:trHeight w:val="1207"/>
        </w:trPr>
        <w:tc>
          <w:tcPr>
            <w:tcW w:w="624" w:type="dxa"/>
            <w:tcBorders>
              <w:top w:val="single" w:sz="6" w:space="0" w:color="auto"/>
              <w:left w:val="single" w:sz="12" w:space="0" w:color="auto"/>
              <w:bottom w:val="single" w:sz="6" w:space="0" w:color="auto"/>
              <w:right w:val="single" w:sz="6" w:space="0" w:color="auto"/>
            </w:tcBorders>
          </w:tcPr>
          <w:p w:rsidR="003714FE" w:rsidRDefault="003714FE" w:rsidP="00901FE1">
            <w:pPr>
              <w:spacing w:line="560" w:lineRule="exact"/>
              <w:jc w:val="center"/>
              <w:rPr>
                <w:rFonts w:eastAsia="標楷體"/>
              </w:rPr>
            </w:pPr>
            <w:r>
              <w:rPr>
                <w:rFonts w:eastAsia="標楷體" w:hint="eastAsia"/>
              </w:rPr>
              <w:t>31</w:t>
            </w:r>
          </w:p>
        </w:tc>
        <w:tc>
          <w:tcPr>
            <w:tcW w:w="658" w:type="dxa"/>
            <w:tcBorders>
              <w:top w:val="single" w:sz="6" w:space="0" w:color="auto"/>
              <w:left w:val="single" w:sz="6" w:space="0" w:color="auto"/>
              <w:bottom w:val="single" w:sz="6" w:space="0" w:color="auto"/>
              <w:right w:val="single" w:sz="6" w:space="0" w:color="auto"/>
            </w:tcBorders>
          </w:tcPr>
          <w:p w:rsidR="003714FE" w:rsidRDefault="007066EF" w:rsidP="00901FE1">
            <w:pPr>
              <w:spacing w:line="560" w:lineRule="exact"/>
              <w:jc w:val="center"/>
              <w:rPr>
                <w:rFonts w:eastAsia="標楷體"/>
              </w:rPr>
            </w:pPr>
            <w:r>
              <w:rPr>
                <w:rFonts w:eastAsia="標楷體" w:hint="eastAsia"/>
              </w:rPr>
              <w:t>64</w:t>
            </w:r>
          </w:p>
        </w:tc>
        <w:tc>
          <w:tcPr>
            <w:tcW w:w="642" w:type="dxa"/>
            <w:tcBorders>
              <w:top w:val="single" w:sz="6" w:space="0" w:color="auto"/>
              <w:left w:val="single" w:sz="6" w:space="0" w:color="auto"/>
              <w:bottom w:val="single" w:sz="6" w:space="0" w:color="auto"/>
              <w:right w:val="single" w:sz="6" w:space="0" w:color="auto"/>
            </w:tcBorders>
          </w:tcPr>
          <w:p w:rsidR="003714FE" w:rsidRDefault="007066EF" w:rsidP="00901FE1">
            <w:pPr>
              <w:spacing w:line="560" w:lineRule="exact"/>
              <w:jc w:val="center"/>
              <w:rPr>
                <w:rFonts w:eastAsia="標楷體"/>
              </w:rPr>
            </w:pPr>
            <w:r>
              <w:rPr>
                <w:rFonts w:eastAsia="標楷體" w:hint="eastAsia"/>
              </w:rPr>
              <w:t>106</w:t>
            </w:r>
          </w:p>
        </w:tc>
        <w:tc>
          <w:tcPr>
            <w:tcW w:w="7791" w:type="dxa"/>
            <w:tcBorders>
              <w:top w:val="single" w:sz="6" w:space="0" w:color="auto"/>
              <w:left w:val="single" w:sz="6" w:space="0" w:color="auto"/>
              <w:bottom w:val="single" w:sz="6" w:space="0" w:color="auto"/>
              <w:right w:val="single" w:sz="12" w:space="0" w:color="auto"/>
            </w:tcBorders>
          </w:tcPr>
          <w:p w:rsidR="005B73AA" w:rsidRPr="005B73AA" w:rsidRDefault="005B73AA" w:rsidP="005B73AA">
            <w:pPr>
              <w:snapToGrid w:val="0"/>
              <w:spacing w:line="360" w:lineRule="auto"/>
              <w:rPr>
                <w:rFonts w:eastAsia="標楷體"/>
              </w:rPr>
            </w:pPr>
            <w:r w:rsidRPr="005B73AA">
              <w:rPr>
                <w:rFonts w:eastAsia="標楷體" w:hint="eastAsia"/>
              </w:rPr>
              <w:t>(4)</w:t>
            </w:r>
            <w:r w:rsidR="00507AAB">
              <w:rPr>
                <w:rFonts w:eastAsia="標楷體" w:hint="eastAsia"/>
              </w:rPr>
              <w:t xml:space="preserve"> </w:t>
            </w:r>
            <w:r w:rsidRPr="005B73AA">
              <w:rPr>
                <w:rFonts w:eastAsia="標楷體" w:hint="eastAsia"/>
              </w:rPr>
              <w:t>106.</w:t>
            </w:r>
            <w:r w:rsidRPr="005B73AA">
              <w:rPr>
                <w:rFonts w:eastAsia="標楷體" w:hint="eastAsia"/>
              </w:rPr>
              <w:t>期貨交易所</w:t>
            </w:r>
            <w:r w:rsidRPr="00537C3F">
              <w:rPr>
                <w:rFonts w:eastAsia="標楷體" w:hint="eastAsia"/>
                <w:color w:val="FF0000"/>
              </w:rPr>
              <w:t>發生</w:t>
            </w:r>
            <w:r w:rsidRPr="005B73AA">
              <w:rPr>
                <w:rFonts w:eastAsia="標楷體" w:hint="eastAsia"/>
              </w:rPr>
              <w:t>下列何種事項</w:t>
            </w:r>
            <w:r w:rsidRPr="00537C3F">
              <w:rPr>
                <w:rFonts w:eastAsia="標楷體" w:hint="eastAsia"/>
                <w:strike/>
                <w:color w:val="FF0000"/>
              </w:rPr>
              <w:t>發生</w:t>
            </w:r>
            <w:r w:rsidRPr="005B73AA">
              <w:rPr>
                <w:rFonts w:eastAsia="標楷體" w:hint="eastAsia"/>
              </w:rPr>
              <w:t xml:space="preserve">時，應先申報金管會核准？　</w:t>
            </w:r>
            <w:r w:rsidRPr="005B73AA">
              <w:rPr>
                <w:rFonts w:eastAsia="標楷體" w:hint="eastAsia"/>
              </w:rPr>
              <w:t>A.</w:t>
            </w:r>
            <w:r w:rsidRPr="005B73AA">
              <w:rPr>
                <w:rFonts w:eastAsia="標楷體" w:hint="eastAsia"/>
              </w:rPr>
              <w:t>與自律組織簽訂合作協議；</w:t>
            </w:r>
            <w:r w:rsidRPr="005B73AA">
              <w:rPr>
                <w:rFonts w:eastAsia="標楷體" w:hint="eastAsia"/>
              </w:rPr>
              <w:t>B.</w:t>
            </w:r>
            <w:r w:rsidRPr="005B73AA">
              <w:rPr>
                <w:rFonts w:eastAsia="標楷體" w:hint="eastAsia"/>
              </w:rPr>
              <w:t>期貨商與期貨交易所間，關於期貨集中交易市場使用契約之訂立、變更或終止；</w:t>
            </w:r>
            <w:r w:rsidRPr="005B73AA">
              <w:rPr>
                <w:rFonts w:eastAsia="標楷體" w:hint="eastAsia"/>
              </w:rPr>
              <w:t>C.</w:t>
            </w:r>
            <w:r w:rsidRPr="005B73AA">
              <w:rPr>
                <w:rFonts w:eastAsia="標楷體" w:hint="eastAsia"/>
              </w:rPr>
              <w:t>經營其他業務或投資其他事業；</w:t>
            </w:r>
            <w:r w:rsidRPr="005B73AA">
              <w:rPr>
                <w:rFonts w:eastAsia="標楷體" w:hint="eastAsia"/>
              </w:rPr>
              <w:t>D.</w:t>
            </w:r>
            <w:r w:rsidRPr="005B73AA">
              <w:rPr>
                <w:rFonts w:eastAsia="標楷體" w:hint="eastAsia"/>
              </w:rPr>
              <w:t xml:space="preserve">受讓其他交易所之全部或主要部分營業或財產　</w:t>
            </w:r>
          </w:p>
          <w:p w:rsidR="005B73AA" w:rsidRPr="005B73AA" w:rsidRDefault="005B73AA" w:rsidP="005B73AA">
            <w:pPr>
              <w:snapToGrid w:val="0"/>
              <w:spacing w:line="360" w:lineRule="auto"/>
              <w:rPr>
                <w:rFonts w:eastAsia="標楷體"/>
              </w:rPr>
            </w:pPr>
            <w:r w:rsidRPr="005B73AA">
              <w:rPr>
                <w:rFonts w:eastAsia="標楷體" w:hint="eastAsia"/>
              </w:rPr>
              <w:t>(1)B</w:t>
            </w:r>
            <w:r w:rsidRPr="005B73AA">
              <w:rPr>
                <w:rFonts w:eastAsia="標楷體" w:hint="eastAsia"/>
              </w:rPr>
              <w:t>、</w:t>
            </w:r>
            <w:r w:rsidRPr="005B73AA">
              <w:rPr>
                <w:rFonts w:eastAsia="標楷體" w:hint="eastAsia"/>
              </w:rPr>
              <w:t>C</w:t>
            </w:r>
            <w:r w:rsidRPr="005B73AA">
              <w:rPr>
                <w:rFonts w:eastAsia="標楷體" w:hint="eastAsia"/>
              </w:rPr>
              <w:t xml:space="preserve">　</w:t>
            </w:r>
            <w:r w:rsidRPr="005B73AA">
              <w:rPr>
                <w:rFonts w:eastAsia="標楷體" w:hint="eastAsia"/>
              </w:rPr>
              <w:t>(2)A</w:t>
            </w:r>
            <w:r w:rsidRPr="005B73AA">
              <w:rPr>
                <w:rFonts w:eastAsia="標楷體" w:hint="eastAsia"/>
              </w:rPr>
              <w:t>、</w:t>
            </w:r>
            <w:r w:rsidRPr="005B73AA">
              <w:rPr>
                <w:rFonts w:eastAsia="標楷體" w:hint="eastAsia"/>
              </w:rPr>
              <w:t>B</w:t>
            </w:r>
            <w:r w:rsidRPr="005B73AA">
              <w:rPr>
                <w:rFonts w:eastAsia="標楷體" w:hint="eastAsia"/>
              </w:rPr>
              <w:t>、</w:t>
            </w:r>
            <w:r w:rsidRPr="005B73AA">
              <w:rPr>
                <w:rFonts w:eastAsia="標楷體" w:hint="eastAsia"/>
              </w:rPr>
              <w:t>C</w:t>
            </w:r>
            <w:r w:rsidRPr="005B73AA">
              <w:rPr>
                <w:rFonts w:eastAsia="標楷體" w:hint="eastAsia"/>
              </w:rPr>
              <w:t xml:space="preserve">　</w:t>
            </w:r>
            <w:r w:rsidRPr="005B73AA">
              <w:rPr>
                <w:rFonts w:eastAsia="標楷體" w:hint="eastAsia"/>
              </w:rPr>
              <w:t>(3)A</w:t>
            </w:r>
            <w:r w:rsidRPr="005B73AA">
              <w:rPr>
                <w:rFonts w:eastAsia="標楷體" w:hint="eastAsia"/>
              </w:rPr>
              <w:t>、</w:t>
            </w:r>
            <w:r w:rsidRPr="005B73AA">
              <w:rPr>
                <w:rFonts w:eastAsia="標楷體" w:hint="eastAsia"/>
              </w:rPr>
              <w:t>C</w:t>
            </w:r>
            <w:r w:rsidRPr="005B73AA">
              <w:rPr>
                <w:rFonts w:eastAsia="標楷體" w:hint="eastAsia"/>
              </w:rPr>
              <w:t>、</w:t>
            </w:r>
            <w:r w:rsidRPr="005B73AA">
              <w:rPr>
                <w:rFonts w:eastAsia="標楷體" w:hint="eastAsia"/>
              </w:rPr>
              <w:t>D</w:t>
            </w:r>
            <w:r w:rsidRPr="005B73AA">
              <w:rPr>
                <w:rFonts w:eastAsia="標楷體" w:hint="eastAsia"/>
              </w:rPr>
              <w:t xml:space="preserve">　</w:t>
            </w:r>
            <w:r w:rsidRPr="005B73AA">
              <w:rPr>
                <w:rFonts w:eastAsia="標楷體" w:hint="eastAsia"/>
              </w:rPr>
              <w:t>(4)C</w:t>
            </w:r>
            <w:r w:rsidRPr="005B73AA">
              <w:rPr>
                <w:rFonts w:eastAsia="標楷體" w:hint="eastAsia"/>
              </w:rPr>
              <w:t>、</w:t>
            </w:r>
            <w:r w:rsidRPr="005B73AA">
              <w:rPr>
                <w:rFonts w:eastAsia="標楷體" w:hint="eastAsia"/>
              </w:rPr>
              <w:t>D</w:t>
            </w:r>
          </w:p>
          <w:p w:rsidR="003714FE" w:rsidRPr="00933FF1" w:rsidRDefault="005B73AA" w:rsidP="005B73AA">
            <w:pPr>
              <w:snapToGrid w:val="0"/>
              <w:spacing w:line="360" w:lineRule="auto"/>
              <w:rPr>
                <w:rFonts w:eastAsia="標楷體"/>
              </w:rPr>
            </w:pPr>
            <w:r w:rsidRPr="005B73AA">
              <w:rPr>
                <w:rFonts w:eastAsia="標楷體" w:hint="eastAsia"/>
              </w:rPr>
              <w:t>《解析》同第</w:t>
            </w:r>
            <w:r w:rsidRPr="005B73AA">
              <w:rPr>
                <w:rFonts w:eastAsia="標楷體" w:hint="eastAsia"/>
              </w:rPr>
              <w:t>103</w:t>
            </w:r>
            <w:r w:rsidRPr="005B73AA">
              <w:rPr>
                <w:rFonts w:eastAsia="標楷體" w:hint="eastAsia"/>
              </w:rPr>
              <w:t>題解析，期貨交易所管理規則第</w:t>
            </w:r>
            <w:r w:rsidRPr="005B73AA">
              <w:rPr>
                <w:rFonts w:eastAsia="標楷體" w:hint="eastAsia"/>
              </w:rPr>
              <w:t>6</w:t>
            </w:r>
            <w:r w:rsidRPr="005B73AA">
              <w:rPr>
                <w:rFonts w:eastAsia="標楷體" w:hint="eastAsia"/>
              </w:rPr>
              <w:t>條第</w:t>
            </w:r>
            <w:r w:rsidRPr="005B73AA">
              <w:rPr>
                <w:rFonts w:eastAsia="標楷體" w:hint="eastAsia"/>
              </w:rPr>
              <w:t>4</w:t>
            </w:r>
            <w:r w:rsidRPr="005B73AA">
              <w:rPr>
                <w:rFonts w:eastAsia="標楷體" w:hint="eastAsia"/>
              </w:rPr>
              <w:t>、</w:t>
            </w:r>
            <w:r w:rsidRPr="005B73AA">
              <w:rPr>
                <w:rFonts w:eastAsia="標楷體" w:hint="eastAsia"/>
              </w:rPr>
              <w:t>5</w:t>
            </w:r>
            <w:r w:rsidRPr="005B73AA">
              <w:rPr>
                <w:rFonts w:eastAsia="標楷體" w:hint="eastAsia"/>
              </w:rPr>
              <w:t>款規定。依同規則第</w:t>
            </w:r>
            <w:r w:rsidRPr="005B73AA">
              <w:rPr>
                <w:rFonts w:eastAsia="標楷體" w:hint="eastAsia"/>
              </w:rPr>
              <w:t>7</w:t>
            </w:r>
            <w:r w:rsidRPr="005B73AA">
              <w:rPr>
                <w:rFonts w:eastAsia="標楷體" w:hint="eastAsia"/>
              </w:rPr>
              <w:t>條第</w:t>
            </w:r>
            <w:r w:rsidRPr="005B73AA">
              <w:rPr>
                <w:rFonts w:eastAsia="標楷體" w:hint="eastAsia"/>
              </w:rPr>
              <w:t>2</w:t>
            </w:r>
            <w:r w:rsidRPr="005B73AA">
              <w:rPr>
                <w:rFonts w:eastAsia="標楷體" w:hint="eastAsia"/>
              </w:rPr>
              <w:t>、</w:t>
            </w:r>
            <w:r w:rsidRPr="005B73AA">
              <w:rPr>
                <w:rFonts w:eastAsia="標楷體" w:hint="eastAsia"/>
              </w:rPr>
              <w:t>4</w:t>
            </w:r>
            <w:r w:rsidRPr="005B73AA">
              <w:rPr>
                <w:rFonts w:eastAsia="標楷體" w:hint="eastAsia"/>
              </w:rPr>
              <w:t>款規定，期貨交易所停業、復業或歇業；會員或期貨商與期貨交易所間，關於期貨集中交易市場使用契約之訂立、變更或終止時，應即申報主管機關核備。</w:t>
            </w:r>
          </w:p>
        </w:tc>
      </w:tr>
      <w:tr w:rsidR="00303DAB" w:rsidTr="00303DAB">
        <w:trPr>
          <w:trHeight w:val="1207"/>
        </w:trPr>
        <w:tc>
          <w:tcPr>
            <w:tcW w:w="624" w:type="dxa"/>
            <w:tcBorders>
              <w:top w:val="single" w:sz="6" w:space="0" w:color="auto"/>
              <w:left w:val="single" w:sz="12" w:space="0" w:color="auto"/>
              <w:bottom w:val="single" w:sz="6" w:space="0" w:color="auto"/>
              <w:right w:val="single" w:sz="6" w:space="0" w:color="auto"/>
            </w:tcBorders>
          </w:tcPr>
          <w:p w:rsidR="00303DAB" w:rsidRDefault="00303DAB" w:rsidP="00901FE1">
            <w:pPr>
              <w:spacing w:line="560" w:lineRule="exact"/>
              <w:jc w:val="center"/>
              <w:rPr>
                <w:rFonts w:eastAsia="標楷體"/>
              </w:rPr>
            </w:pPr>
            <w:r>
              <w:rPr>
                <w:rFonts w:eastAsia="標楷體" w:hint="eastAsia"/>
              </w:rPr>
              <w:t>32</w:t>
            </w:r>
          </w:p>
        </w:tc>
        <w:tc>
          <w:tcPr>
            <w:tcW w:w="658" w:type="dxa"/>
            <w:tcBorders>
              <w:top w:val="single" w:sz="6" w:space="0" w:color="auto"/>
              <w:left w:val="single" w:sz="6" w:space="0" w:color="auto"/>
              <w:bottom w:val="single" w:sz="6" w:space="0" w:color="auto"/>
              <w:right w:val="single" w:sz="6" w:space="0" w:color="auto"/>
            </w:tcBorders>
          </w:tcPr>
          <w:p w:rsidR="00303DAB" w:rsidRDefault="00CC08EE" w:rsidP="00901FE1">
            <w:pPr>
              <w:spacing w:line="560" w:lineRule="exact"/>
              <w:jc w:val="center"/>
              <w:rPr>
                <w:rFonts w:eastAsia="標楷體"/>
              </w:rPr>
            </w:pPr>
            <w:r>
              <w:rPr>
                <w:rFonts w:eastAsia="標楷體" w:hint="eastAsia"/>
              </w:rPr>
              <w:t>20</w:t>
            </w:r>
          </w:p>
        </w:tc>
        <w:tc>
          <w:tcPr>
            <w:tcW w:w="642" w:type="dxa"/>
            <w:tcBorders>
              <w:top w:val="single" w:sz="6" w:space="0" w:color="auto"/>
              <w:left w:val="single" w:sz="6" w:space="0" w:color="auto"/>
              <w:bottom w:val="single" w:sz="6" w:space="0" w:color="auto"/>
              <w:right w:val="single" w:sz="6" w:space="0" w:color="auto"/>
            </w:tcBorders>
          </w:tcPr>
          <w:p w:rsidR="00303DAB" w:rsidRDefault="00CC08EE" w:rsidP="00901FE1">
            <w:pPr>
              <w:spacing w:line="560" w:lineRule="exact"/>
              <w:jc w:val="center"/>
              <w:rPr>
                <w:rFonts w:eastAsia="標楷體"/>
              </w:rPr>
            </w:pPr>
            <w:r>
              <w:rPr>
                <w:rFonts w:eastAsia="標楷體" w:hint="eastAsia"/>
              </w:rPr>
              <w:t>54</w:t>
            </w:r>
          </w:p>
        </w:tc>
        <w:tc>
          <w:tcPr>
            <w:tcW w:w="7791" w:type="dxa"/>
            <w:tcBorders>
              <w:top w:val="single" w:sz="6" w:space="0" w:color="auto"/>
              <w:left w:val="single" w:sz="6" w:space="0" w:color="auto"/>
              <w:bottom w:val="single" w:sz="6" w:space="0" w:color="auto"/>
              <w:right w:val="single" w:sz="12" w:space="0" w:color="auto"/>
            </w:tcBorders>
          </w:tcPr>
          <w:p w:rsidR="00CC08EE" w:rsidRPr="00CC08EE" w:rsidRDefault="00CC08EE" w:rsidP="00CC08EE">
            <w:pPr>
              <w:snapToGrid w:val="0"/>
              <w:spacing w:line="360" w:lineRule="auto"/>
              <w:rPr>
                <w:rFonts w:eastAsia="標楷體"/>
              </w:rPr>
            </w:pPr>
            <w:r w:rsidRPr="00CC08EE">
              <w:rPr>
                <w:rFonts w:eastAsia="標楷體" w:hint="eastAsia"/>
              </w:rPr>
              <w:t>(3) 54.</w:t>
            </w:r>
            <w:r w:rsidRPr="00CC08EE">
              <w:rPr>
                <w:rFonts w:eastAsia="標楷體" w:hint="eastAsia"/>
              </w:rPr>
              <w:t>依我國期貨交易法，期貨商受託所得從事期貨交易之範圍，下列敘述何者正確？</w:t>
            </w:r>
            <w:r w:rsidRPr="00CC08EE">
              <w:rPr>
                <w:rFonts w:eastAsia="標楷體" w:hint="eastAsia"/>
              </w:rPr>
              <w:t xml:space="preserve"> (1)</w:t>
            </w:r>
            <w:r w:rsidRPr="00CC08EE">
              <w:rPr>
                <w:rFonts w:eastAsia="標楷體" w:hint="eastAsia"/>
              </w:rPr>
              <w:t>主管機關依一般交易人或專業機構投資人，分別公告</w:t>
            </w:r>
            <w:r w:rsidRPr="00CC08EE">
              <w:rPr>
                <w:rFonts w:eastAsia="標楷體" w:hint="eastAsia"/>
                <w:strike/>
                <w:color w:val="FF0000"/>
              </w:rPr>
              <w:t>得受託之交易所</w:t>
            </w:r>
            <w:r w:rsidRPr="00CC08EE">
              <w:rPr>
                <w:rFonts w:eastAsia="標楷體" w:hint="eastAsia"/>
                <w:color w:val="FF0000"/>
              </w:rPr>
              <w:t>商品種類</w:t>
            </w:r>
            <w:r w:rsidRPr="00CC08EE">
              <w:rPr>
                <w:rFonts w:eastAsia="標楷體" w:hint="eastAsia"/>
              </w:rPr>
              <w:t>(2)</w:t>
            </w:r>
            <w:r w:rsidRPr="00CC08EE">
              <w:rPr>
                <w:rFonts w:eastAsia="標楷體" w:hint="eastAsia"/>
              </w:rPr>
              <w:t xml:space="preserve">主管機關依一般交易人或專業機構投資人，分別公告得受託之交易所　</w:t>
            </w:r>
            <w:r w:rsidRPr="00CC08EE">
              <w:rPr>
                <w:rFonts w:eastAsia="標楷體" w:hint="eastAsia"/>
              </w:rPr>
              <w:t>(3)</w:t>
            </w:r>
            <w:r w:rsidRPr="00CC08EE">
              <w:rPr>
                <w:rFonts w:eastAsia="標楷體" w:hint="eastAsia"/>
              </w:rPr>
              <w:t xml:space="preserve">主管機關公告得受託之交易所及商品種類，一般交易人或專業機構投資人共同適用　</w:t>
            </w:r>
            <w:r w:rsidRPr="00CC08EE">
              <w:rPr>
                <w:rFonts w:eastAsia="標楷體" w:hint="eastAsia"/>
              </w:rPr>
              <w:t>(4)</w:t>
            </w:r>
            <w:r w:rsidRPr="00CC08EE">
              <w:rPr>
                <w:rFonts w:eastAsia="標楷體" w:hint="eastAsia"/>
              </w:rPr>
              <w:t>主管機關公告得受託之交易所，一般交易人或專業機構投資人</w:t>
            </w:r>
            <w:r w:rsidRPr="00CC08EE">
              <w:rPr>
                <w:rFonts w:eastAsia="標楷體" w:hint="eastAsia"/>
                <w:color w:val="FF0000"/>
              </w:rPr>
              <w:t>分別</w:t>
            </w:r>
            <w:r w:rsidRPr="00CC08EE">
              <w:rPr>
                <w:rFonts w:eastAsia="標楷體" w:hint="eastAsia"/>
                <w:strike/>
                <w:color w:val="FF0000"/>
              </w:rPr>
              <w:t>共同</w:t>
            </w:r>
            <w:r w:rsidRPr="00CC08EE">
              <w:rPr>
                <w:rFonts w:eastAsia="標楷體" w:hint="eastAsia"/>
              </w:rPr>
              <w:t>適用</w:t>
            </w:r>
          </w:p>
          <w:p w:rsidR="00303DAB" w:rsidRPr="005B73AA" w:rsidRDefault="00CC08EE" w:rsidP="00CC08EE">
            <w:pPr>
              <w:snapToGrid w:val="0"/>
              <w:spacing w:line="360" w:lineRule="auto"/>
              <w:rPr>
                <w:rFonts w:eastAsia="標楷體"/>
              </w:rPr>
            </w:pPr>
            <w:r w:rsidRPr="00CC08EE">
              <w:rPr>
                <w:rFonts w:eastAsia="標楷體" w:hint="eastAsia"/>
              </w:rPr>
              <w:t>《解析》期貨交易法第</w:t>
            </w:r>
            <w:r w:rsidRPr="00CC08EE">
              <w:rPr>
                <w:rFonts w:eastAsia="標楷體" w:hint="eastAsia"/>
              </w:rPr>
              <w:t>5</w:t>
            </w:r>
            <w:r w:rsidRPr="00CC08EE">
              <w:rPr>
                <w:rFonts w:eastAsia="標楷體" w:hint="eastAsia"/>
              </w:rPr>
              <w:t>條規定，期貨商受託從事之期貨交易，其種類及交易所以主管機關公告者為限。現行公告未再區分交易人屬性，均一體適用。</w:t>
            </w:r>
          </w:p>
        </w:tc>
      </w:tr>
      <w:tr w:rsidR="00303DAB" w:rsidTr="00303DAB">
        <w:trPr>
          <w:trHeight w:val="1207"/>
        </w:trPr>
        <w:tc>
          <w:tcPr>
            <w:tcW w:w="624" w:type="dxa"/>
            <w:tcBorders>
              <w:top w:val="single" w:sz="6" w:space="0" w:color="auto"/>
              <w:left w:val="single" w:sz="12" w:space="0" w:color="auto"/>
              <w:bottom w:val="single" w:sz="6" w:space="0" w:color="auto"/>
              <w:right w:val="single" w:sz="6" w:space="0" w:color="auto"/>
            </w:tcBorders>
          </w:tcPr>
          <w:p w:rsidR="00303DAB" w:rsidRDefault="00303DAB" w:rsidP="00901FE1">
            <w:pPr>
              <w:spacing w:line="560" w:lineRule="exact"/>
              <w:jc w:val="center"/>
              <w:rPr>
                <w:rFonts w:eastAsia="標楷體"/>
              </w:rPr>
            </w:pPr>
            <w:r>
              <w:rPr>
                <w:rFonts w:eastAsia="標楷體" w:hint="eastAsia"/>
              </w:rPr>
              <w:lastRenderedPageBreak/>
              <w:t>33</w:t>
            </w:r>
          </w:p>
        </w:tc>
        <w:tc>
          <w:tcPr>
            <w:tcW w:w="658" w:type="dxa"/>
            <w:tcBorders>
              <w:top w:val="single" w:sz="6" w:space="0" w:color="auto"/>
              <w:left w:val="single" w:sz="6" w:space="0" w:color="auto"/>
              <w:bottom w:val="single" w:sz="6" w:space="0" w:color="auto"/>
              <w:right w:val="single" w:sz="6" w:space="0" w:color="auto"/>
            </w:tcBorders>
          </w:tcPr>
          <w:p w:rsidR="00303DAB" w:rsidRDefault="005E5DB1" w:rsidP="00901FE1">
            <w:pPr>
              <w:spacing w:line="560" w:lineRule="exact"/>
              <w:jc w:val="center"/>
              <w:rPr>
                <w:rFonts w:eastAsia="標楷體"/>
              </w:rPr>
            </w:pPr>
            <w:r>
              <w:rPr>
                <w:rFonts w:eastAsia="標楷體" w:hint="eastAsia"/>
              </w:rPr>
              <w:t>50</w:t>
            </w:r>
          </w:p>
        </w:tc>
        <w:tc>
          <w:tcPr>
            <w:tcW w:w="642" w:type="dxa"/>
            <w:tcBorders>
              <w:top w:val="single" w:sz="6" w:space="0" w:color="auto"/>
              <w:left w:val="single" w:sz="6" w:space="0" w:color="auto"/>
              <w:bottom w:val="single" w:sz="6" w:space="0" w:color="auto"/>
              <w:right w:val="single" w:sz="6" w:space="0" w:color="auto"/>
            </w:tcBorders>
          </w:tcPr>
          <w:p w:rsidR="00303DAB" w:rsidRDefault="005E5DB1" w:rsidP="00901FE1">
            <w:pPr>
              <w:spacing w:line="560" w:lineRule="exact"/>
              <w:jc w:val="center"/>
              <w:rPr>
                <w:rFonts w:eastAsia="標楷體"/>
              </w:rPr>
            </w:pPr>
            <w:r>
              <w:rPr>
                <w:rFonts w:eastAsia="標楷體" w:hint="eastAsia"/>
              </w:rPr>
              <w:t>43</w:t>
            </w:r>
          </w:p>
        </w:tc>
        <w:tc>
          <w:tcPr>
            <w:tcW w:w="7791" w:type="dxa"/>
            <w:tcBorders>
              <w:top w:val="single" w:sz="6" w:space="0" w:color="auto"/>
              <w:left w:val="single" w:sz="6" w:space="0" w:color="auto"/>
              <w:bottom w:val="single" w:sz="6" w:space="0" w:color="auto"/>
              <w:right w:val="single" w:sz="12" w:space="0" w:color="auto"/>
            </w:tcBorders>
          </w:tcPr>
          <w:p w:rsidR="005E5DB1" w:rsidRPr="005E5DB1" w:rsidRDefault="005E5DB1" w:rsidP="005E5DB1">
            <w:pPr>
              <w:snapToGrid w:val="0"/>
              <w:spacing w:line="360" w:lineRule="auto"/>
              <w:rPr>
                <w:rFonts w:eastAsia="標楷體"/>
              </w:rPr>
            </w:pPr>
            <w:r w:rsidRPr="005E5DB1">
              <w:rPr>
                <w:rFonts w:eastAsia="標楷體" w:hint="eastAsia"/>
              </w:rPr>
              <w:t>(4) 43.</w:t>
            </w:r>
            <w:r w:rsidRPr="005E5DB1">
              <w:rPr>
                <w:rFonts w:eastAsia="標楷體" w:hint="eastAsia"/>
              </w:rPr>
              <w:t xml:space="preserve">依我國期貨交易法，關於會員制期貨交易所之董事、監察人之規定，下列何者正確？　</w:t>
            </w:r>
            <w:r w:rsidRPr="005E5DB1">
              <w:rPr>
                <w:rFonts w:eastAsia="標楷體" w:hint="eastAsia"/>
              </w:rPr>
              <w:t>(1)</w:t>
            </w:r>
            <w:r w:rsidRPr="005E5DB1">
              <w:rPr>
                <w:rFonts w:eastAsia="標楷體" w:hint="eastAsia"/>
              </w:rPr>
              <w:t>違反本法而受罰金以上刑之宣告及執行完畢未滿五年</w:t>
            </w:r>
            <w:r w:rsidRPr="005E5DB1">
              <w:rPr>
                <w:rFonts w:eastAsia="標楷體" w:hint="eastAsia"/>
                <w:strike/>
                <w:color w:val="FF0000"/>
              </w:rPr>
              <w:t>者</w:t>
            </w:r>
            <w:r w:rsidRPr="005E5DB1">
              <w:rPr>
                <w:rFonts w:eastAsia="標楷體" w:hint="eastAsia"/>
              </w:rPr>
              <w:t xml:space="preserve">，不得擔任　</w:t>
            </w:r>
            <w:r w:rsidRPr="005E5DB1">
              <w:rPr>
                <w:rFonts w:eastAsia="標楷體" w:hint="eastAsia"/>
              </w:rPr>
              <w:t>(2)</w:t>
            </w:r>
            <w:r w:rsidRPr="005E5DB1">
              <w:rPr>
                <w:rFonts w:eastAsia="標楷體" w:hint="eastAsia"/>
              </w:rPr>
              <w:t xml:space="preserve">非會員董事、監察人或其他職員，不得委託他人在該期貨交易所交易　</w:t>
            </w:r>
            <w:r w:rsidRPr="005E5DB1">
              <w:rPr>
                <w:rFonts w:eastAsia="標楷體" w:hint="eastAsia"/>
              </w:rPr>
              <w:t>(3)</w:t>
            </w:r>
            <w:r w:rsidRPr="005E5DB1">
              <w:rPr>
                <w:rFonts w:eastAsia="標楷體" w:hint="eastAsia"/>
              </w:rPr>
              <w:t xml:space="preserve">經查明受他人利用擔任董事、監察人者，得解任之　</w:t>
            </w:r>
            <w:r w:rsidRPr="005E5DB1">
              <w:rPr>
                <w:rFonts w:eastAsia="標楷體" w:hint="eastAsia"/>
              </w:rPr>
              <w:t>(4)</w:t>
            </w:r>
            <w:r w:rsidRPr="005E5DB1">
              <w:rPr>
                <w:rFonts w:eastAsia="標楷體" w:hint="eastAsia"/>
              </w:rPr>
              <w:t>選項</w:t>
            </w:r>
            <w:r w:rsidRPr="005E5DB1">
              <w:rPr>
                <w:rFonts w:eastAsia="標楷體" w:hint="eastAsia"/>
              </w:rPr>
              <w:t>(1)(2)(3)</w:t>
            </w:r>
            <w:r w:rsidRPr="005E5DB1">
              <w:rPr>
                <w:rFonts w:eastAsia="標楷體" w:hint="eastAsia"/>
              </w:rPr>
              <w:t>皆是</w:t>
            </w:r>
          </w:p>
          <w:p w:rsidR="00303DAB" w:rsidRPr="005B73AA" w:rsidRDefault="005E5DB1" w:rsidP="005E5DB1">
            <w:pPr>
              <w:snapToGrid w:val="0"/>
              <w:spacing w:line="360" w:lineRule="auto"/>
              <w:rPr>
                <w:rFonts w:eastAsia="標楷體"/>
              </w:rPr>
            </w:pPr>
            <w:r w:rsidRPr="005E5DB1">
              <w:rPr>
                <w:rFonts w:eastAsia="標楷體" w:hint="eastAsia"/>
              </w:rPr>
              <w:t>《解析》依期貨交易法第</w:t>
            </w:r>
            <w:r w:rsidRPr="005E5DB1">
              <w:rPr>
                <w:rFonts w:eastAsia="標楷體" w:hint="eastAsia"/>
              </w:rPr>
              <w:t>28</w:t>
            </w:r>
            <w:r w:rsidRPr="005E5DB1">
              <w:rPr>
                <w:rFonts w:eastAsia="標楷體" w:hint="eastAsia"/>
              </w:rPr>
              <w:t>條第</w:t>
            </w:r>
            <w:r w:rsidRPr="005E5DB1">
              <w:rPr>
                <w:rFonts w:eastAsia="標楷體" w:hint="eastAsia"/>
              </w:rPr>
              <w:t>1</w:t>
            </w:r>
            <w:r w:rsidRPr="005E5DB1">
              <w:rPr>
                <w:rFonts w:eastAsia="標楷體" w:hint="eastAsia"/>
              </w:rPr>
              <w:t>項第</w:t>
            </w:r>
            <w:r w:rsidRPr="005E5DB1">
              <w:rPr>
                <w:rFonts w:eastAsia="標楷體" w:hint="eastAsia"/>
              </w:rPr>
              <w:t>5</w:t>
            </w:r>
            <w:r w:rsidRPr="005E5DB1">
              <w:rPr>
                <w:rFonts w:eastAsia="標楷體" w:hint="eastAsia"/>
              </w:rPr>
              <w:t>款及第</w:t>
            </w:r>
            <w:r w:rsidRPr="005E5DB1">
              <w:rPr>
                <w:rFonts w:eastAsia="標楷體" w:hint="eastAsia"/>
              </w:rPr>
              <w:t>7</w:t>
            </w:r>
            <w:r w:rsidRPr="005E5DB1">
              <w:rPr>
                <w:rFonts w:eastAsia="標楷體" w:hint="eastAsia"/>
              </w:rPr>
              <w:t>款及第</w:t>
            </w:r>
            <w:r w:rsidRPr="005E5DB1">
              <w:rPr>
                <w:rFonts w:eastAsia="標楷體" w:hint="eastAsia"/>
              </w:rPr>
              <w:t>29</w:t>
            </w:r>
            <w:r w:rsidRPr="005E5DB1">
              <w:rPr>
                <w:rFonts w:eastAsia="標楷體" w:hint="eastAsia"/>
              </w:rPr>
              <w:t>條規定。</w:t>
            </w:r>
          </w:p>
        </w:tc>
      </w:tr>
      <w:tr w:rsidR="00303DAB" w:rsidTr="00303DAB">
        <w:trPr>
          <w:trHeight w:val="1207"/>
        </w:trPr>
        <w:tc>
          <w:tcPr>
            <w:tcW w:w="624" w:type="dxa"/>
            <w:tcBorders>
              <w:top w:val="single" w:sz="6" w:space="0" w:color="auto"/>
              <w:left w:val="single" w:sz="12" w:space="0" w:color="auto"/>
              <w:bottom w:val="single" w:sz="6" w:space="0" w:color="auto"/>
              <w:right w:val="single" w:sz="6" w:space="0" w:color="auto"/>
            </w:tcBorders>
          </w:tcPr>
          <w:p w:rsidR="00303DAB" w:rsidRDefault="00303DAB" w:rsidP="00901FE1">
            <w:pPr>
              <w:spacing w:line="560" w:lineRule="exact"/>
              <w:jc w:val="center"/>
              <w:rPr>
                <w:rFonts w:eastAsia="標楷體"/>
              </w:rPr>
            </w:pPr>
            <w:r>
              <w:rPr>
                <w:rFonts w:eastAsia="標楷體" w:hint="eastAsia"/>
              </w:rPr>
              <w:t>34</w:t>
            </w:r>
          </w:p>
        </w:tc>
        <w:tc>
          <w:tcPr>
            <w:tcW w:w="658" w:type="dxa"/>
            <w:tcBorders>
              <w:top w:val="single" w:sz="6" w:space="0" w:color="auto"/>
              <w:left w:val="single" w:sz="6" w:space="0" w:color="auto"/>
              <w:bottom w:val="single" w:sz="6" w:space="0" w:color="auto"/>
              <w:right w:val="single" w:sz="6" w:space="0" w:color="auto"/>
            </w:tcBorders>
          </w:tcPr>
          <w:p w:rsidR="00303DAB" w:rsidRDefault="006D1798" w:rsidP="00901FE1">
            <w:pPr>
              <w:spacing w:line="560" w:lineRule="exact"/>
              <w:jc w:val="center"/>
              <w:rPr>
                <w:rFonts w:eastAsia="標楷體"/>
              </w:rPr>
            </w:pPr>
            <w:r>
              <w:rPr>
                <w:rFonts w:eastAsia="標楷體" w:hint="eastAsia"/>
              </w:rPr>
              <w:t>290</w:t>
            </w:r>
          </w:p>
        </w:tc>
        <w:tc>
          <w:tcPr>
            <w:tcW w:w="642" w:type="dxa"/>
            <w:tcBorders>
              <w:top w:val="single" w:sz="6" w:space="0" w:color="auto"/>
              <w:left w:val="single" w:sz="6" w:space="0" w:color="auto"/>
              <w:bottom w:val="single" w:sz="6" w:space="0" w:color="auto"/>
              <w:right w:val="single" w:sz="6" w:space="0" w:color="auto"/>
            </w:tcBorders>
          </w:tcPr>
          <w:p w:rsidR="00303DAB" w:rsidRDefault="006D1798" w:rsidP="00901FE1">
            <w:pPr>
              <w:spacing w:line="560" w:lineRule="exact"/>
              <w:jc w:val="center"/>
              <w:rPr>
                <w:rFonts w:eastAsia="標楷體"/>
              </w:rPr>
            </w:pPr>
            <w:r>
              <w:rPr>
                <w:rFonts w:eastAsia="標楷體" w:hint="eastAsia"/>
              </w:rPr>
              <w:t>6</w:t>
            </w:r>
          </w:p>
        </w:tc>
        <w:tc>
          <w:tcPr>
            <w:tcW w:w="7791" w:type="dxa"/>
            <w:tcBorders>
              <w:top w:val="single" w:sz="6" w:space="0" w:color="auto"/>
              <w:left w:val="single" w:sz="6" w:space="0" w:color="auto"/>
              <w:bottom w:val="single" w:sz="6" w:space="0" w:color="auto"/>
              <w:right w:val="single" w:sz="12" w:space="0" w:color="auto"/>
            </w:tcBorders>
          </w:tcPr>
          <w:p w:rsidR="006D1798" w:rsidRPr="006D1798" w:rsidRDefault="006D1798" w:rsidP="006D1798">
            <w:pPr>
              <w:snapToGrid w:val="0"/>
              <w:spacing w:line="360" w:lineRule="auto"/>
              <w:rPr>
                <w:rFonts w:eastAsia="標楷體"/>
              </w:rPr>
            </w:pPr>
            <w:r w:rsidRPr="006D1798">
              <w:rPr>
                <w:rFonts w:eastAsia="標楷體" w:hint="eastAsia"/>
              </w:rPr>
              <w:t>(4)</w:t>
            </w:r>
            <w:r>
              <w:rPr>
                <w:rFonts w:eastAsia="標楷體" w:hint="eastAsia"/>
              </w:rPr>
              <w:t xml:space="preserve"> </w:t>
            </w:r>
            <w:r w:rsidRPr="006D1798">
              <w:rPr>
                <w:rFonts w:eastAsia="標楷體" w:hint="eastAsia"/>
              </w:rPr>
              <w:t>6.</w:t>
            </w:r>
            <w:r w:rsidRPr="006D1798">
              <w:rPr>
                <w:rFonts w:eastAsia="標楷體" w:hint="eastAsia"/>
              </w:rPr>
              <w:t xml:space="preserve">有關期貨信託事業募集之期貨信託基金，下列何者正確？　</w:t>
            </w:r>
            <w:r w:rsidRPr="006D1798">
              <w:rPr>
                <w:rFonts w:eastAsia="標楷體" w:hint="eastAsia"/>
              </w:rPr>
              <w:t>(1)</w:t>
            </w:r>
            <w:r w:rsidRPr="006D1798">
              <w:rPr>
                <w:rFonts w:eastAsia="標楷體" w:hint="eastAsia"/>
              </w:rPr>
              <w:t xml:space="preserve">應與其事業及基金保管機構之自有財產分別獨立　</w:t>
            </w:r>
            <w:r w:rsidRPr="006D1798">
              <w:rPr>
                <w:rFonts w:eastAsia="標楷體" w:hint="eastAsia"/>
              </w:rPr>
              <w:t>(2)</w:t>
            </w:r>
            <w:r w:rsidRPr="006D1798">
              <w:rPr>
                <w:rFonts w:eastAsia="標楷體" w:hint="eastAsia"/>
              </w:rPr>
              <w:t>於募集期貨信託基金時，應向</w:t>
            </w:r>
            <w:r w:rsidRPr="006D1798">
              <w:rPr>
                <w:rFonts w:eastAsia="標楷體" w:hint="eastAsia"/>
                <w:strike/>
                <w:color w:val="FF0000"/>
              </w:rPr>
              <w:t>投資</w:t>
            </w:r>
            <w:r w:rsidRPr="006D1798">
              <w:rPr>
                <w:rFonts w:eastAsia="標楷體" w:hint="eastAsia"/>
                <w:color w:val="FF0000"/>
              </w:rPr>
              <w:t>申購</w:t>
            </w:r>
            <w:r w:rsidRPr="006D1798">
              <w:rPr>
                <w:rFonts w:eastAsia="標楷體" w:hint="eastAsia"/>
              </w:rPr>
              <w:t>人</w:t>
            </w:r>
            <w:r w:rsidRPr="006D1798">
              <w:rPr>
                <w:rFonts w:eastAsia="標楷體" w:hint="eastAsia"/>
                <w:strike/>
                <w:color w:val="FF0000"/>
              </w:rPr>
              <w:t>提出</w:t>
            </w:r>
            <w:r w:rsidRPr="006D1798">
              <w:rPr>
                <w:rFonts w:eastAsia="標楷體" w:hint="eastAsia"/>
                <w:color w:val="FF0000"/>
              </w:rPr>
              <w:t>交付</w:t>
            </w:r>
            <w:r w:rsidRPr="006D1798">
              <w:rPr>
                <w:rFonts w:eastAsia="標楷體" w:hint="eastAsia"/>
              </w:rPr>
              <w:t xml:space="preserve">公開說明書　</w:t>
            </w:r>
            <w:r w:rsidRPr="006D1798">
              <w:rPr>
                <w:rFonts w:eastAsia="標楷體" w:hint="eastAsia"/>
              </w:rPr>
              <w:t>(3)</w:t>
            </w:r>
            <w:r w:rsidRPr="006D1798">
              <w:rPr>
                <w:rFonts w:eastAsia="標楷體" w:hint="eastAsia"/>
              </w:rPr>
              <w:t>期貨信託事業就自有財產所負債</w:t>
            </w:r>
            <w:proofErr w:type="gramStart"/>
            <w:r w:rsidRPr="006D1798">
              <w:rPr>
                <w:rFonts w:eastAsia="標楷體" w:hint="eastAsia"/>
              </w:rPr>
              <w:t>務</w:t>
            </w:r>
            <w:proofErr w:type="gramEnd"/>
            <w:r w:rsidRPr="006D1798">
              <w:rPr>
                <w:rFonts w:eastAsia="標楷體" w:hint="eastAsia"/>
              </w:rPr>
              <w:t xml:space="preserve">，其債權人不得對基金資產請求扣押或行使其他權利　</w:t>
            </w:r>
            <w:r w:rsidRPr="006D1798">
              <w:rPr>
                <w:rFonts w:eastAsia="標楷體" w:hint="eastAsia"/>
              </w:rPr>
              <w:t>(4)</w:t>
            </w:r>
            <w:r w:rsidRPr="006D1798">
              <w:rPr>
                <w:rFonts w:eastAsia="標楷體" w:hint="eastAsia"/>
              </w:rPr>
              <w:t>選項</w:t>
            </w:r>
            <w:r w:rsidRPr="006D1798">
              <w:rPr>
                <w:rFonts w:eastAsia="標楷體" w:hint="eastAsia"/>
              </w:rPr>
              <w:t>(1)(2)(3)</w:t>
            </w:r>
            <w:r w:rsidRPr="006D1798">
              <w:rPr>
                <w:rFonts w:eastAsia="標楷體" w:hint="eastAsia"/>
              </w:rPr>
              <w:t>皆是</w:t>
            </w:r>
          </w:p>
          <w:p w:rsidR="00303DAB" w:rsidRPr="005B73AA" w:rsidRDefault="006D1798" w:rsidP="006D1798">
            <w:pPr>
              <w:snapToGrid w:val="0"/>
              <w:spacing w:line="360" w:lineRule="auto"/>
              <w:rPr>
                <w:rFonts w:eastAsia="標楷體"/>
              </w:rPr>
            </w:pPr>
            <w:r w:rsidRPr="006D1798">
              <w:rPr>
                <w:rFonts w:eastAsia="標楷體" w:hint="eastAsia"/>
              </w:rPr>
              <w:t>《解析》選項</w:t>
            </w:r>
            <w:r w:rsidRPr="006D1798">
              <w:rPr>
                <w:rFonts w:eastAsia="標楷體" w:hint="eastAsia"/>
              </w:rPr>
              <w:t>(1)</w:t>
            </w:r>
            <w:r w:rsidRPr="006D1798">
              <w:rPr>
                <w:rFonts w:eastAsia="標楷體" w:hint="eastAsia"/>
              </w:rPr>
              <w:t>同第</w:t>
            </w:r>
            <w:r w:rsidRPr="006D1798">
              <w:rPr>
                <w:rFonts w:eastAsia="標楷體" w:hint="eastAsia"/>
              </w:rPr>
              <w:t>4</w:t>
            </w:r>
            <w:r w:rsidRPr="006D1798">
              <w:rPr>
                <w:rFonts w:eastAsia="標楷體" w:hint="eastAsia"/>
              </w:rPr>
              <w:t>題解析，依期貨交易法第八十五條規定。選項</w:t>
            </w:r>
            <w:r w:rsidRPr="006D1798">
              <w:rPr>
                <w:rFonts w:eastAsia="標楷體" w:hint="eastAsia"/>
              </w:rPr>
              <w:t>(2)</w:t>
            </w:r>
            <w:r w:rsidRPr="006D1798">
              <w:rPr>
                <w:rFonts w:eastAsia="標楷體" w:hint="eastAsia"/>
              </w:rPr>
              <w:t>同第</w:t>
            </w:r>
            <w:r w:rsidRPr="006D1798">
              <w:rPr>
                <w:rFonts w:eastAsia="標楷體" w:hint="eastAsia"/>
              </w:rPr>
              <w:t>4</w:t>
            </w:r>
            <w:r w:rsidRPr="006D1798">
              <w:rPr>
                <w:rFonts w:eastAsia="標楷體" w:hint="eastAsia"/>
              </w:rPr>
              <w:t>題解析，依同法第八十四條規定。選項</w:t>
            </w:r>
            <w:r w:rsidRPr="006D1798">
              <w:rPr>
                <w:rFonts w:eastAsia="標楷體" w:hint="eastAsia"/>
              </w:rPr>
              <w:t>(3)</w:t>
            </w:r>
            <w:r w:rsidRPr="006D1798">
              <w:rPr>
                <w:rFonts w:eastAsia="標楷體" w:hint="eastAsia"/>
              </w:rPr>
              <w:t>依同法第八十六條規定，期貨信託事業及基金保管機構就自有財產所負債</w:t>
            </w:r>
            <w:proofErr w:type="gramStart"/>
            <w:r w:rsidRPr="006D1798">
              <w:rPr>
                <w:rFonts w:eastAsia="標楷體" w:hint="eastAsia"/>
              </w:rPr>
              <w:t>務</w:t>
            </w:r>
            <w:proofErr w:type="gramEnd"/>
            <w:r w:rsidRPr="006D1798">
              <w:rPr>
                <w:rFonts w:eastAsia="標楷體" w:hint="eastAsia"/>
              </w:rPr>
              <w:t>，其債權人不得對於基金資產請求扣押或行使其他權利。</w:t>
            </w:r>
          </w:p>
        </w:tc>
      </w:tr>
      <w:tr w:rsidR="00303DAB" w:rsidTr="00303DAB">
        <w:trPr>
          <w:trHeight w:val="1207"/>
        </w:trPr>
        <w:tc>
          <w:tcPr>
            <w:tcW w:w="624" w:type="dxa"/>
            <w:tcBorders>
              <w:top w:val="single" w:sz="6" w:space="0" w:color="auto"/>
              <w:left w:val="single" w:sz="12" w:space="0" w:color="auto"/>
              <w:bottom w:val="single" w:sz="6" w:space="0" w:color="auto"/>
              <w:right w:val="single" w:sz="6" w:space="0" w:color="auto"/>
            </w:tcBorders>
          </w:tcPr>
          <w:p w:rsidR="00303DAB" w:rsidRDefault="00303DAB" w:rsidP="00901FE1">
            <w:pPr>
              <w:spacing w:line="560" w:lineRule="exact"/>
              <w:jc w:val="center"/>
              <w:rPr>
                <w:rFonts w:eastAsia="標楷體"/>
              </w:rPr>
            </w:pPr>
            <w:r>
              <w:rPr>
                <w:rFonts w:eastAsia="標楷體" w:hint="eastAsia"/>
              </w:rPr>
              <w:t>35</w:t>
            </w:r>
          </w:p>
        </w:tc>
        <w:tc>
          <w:tcPr>
            <w:tcW w:w="658" w:type="dxa"/>
            <w:tcBorders>
              <w:top w:val="single" w:sz="6" w:space="0" w:color="auto"/>
              <w:left w:val="single" w:sz="6" w:space="0" w:color="auto"/>
              <w:bottom w:val="single" w:sz="6" w:space="0" w:color="auto"/>
              <w:right w:val="single" w:sz="6" w:space="0" w:color="auto"/>
            </w:tcBorders>
          </w:tcPr>
          <w:p w:rsidR="00303DAB" w:rsidRDefault="00FD0138" w:rsidP="00901FE1">
            <w:pPr>
              <w:spacing w:line="560" w:lineRule="exact"/>
              <w:jc w:val="center"/>
              <w:rPr>
                <w:rFonts w:eastAsia="標楷體"/>
              </w:rPr>
            </w:pPr>
            <w:r>
              <w:rPr>
                <w:rFonts w:eastAsia="標楷體" w:hint="eastAsia"/>
              </w:rPr>
              <w:t>329</w:t>
            </w:r>
          </w:p>
        </w:tc>
        <w:tc>
          <w:tcPr>
            <w:tcW w:w="642" w:type="dxa"/>
            <w:tcBorders>
              <w:top w:val="single" w:sz="6" w:space="0" w:color="auto"/>
              <w:left w:val="single" w:sz="6" w:space="0" w:color="auto"/>
              <w:bottom w:val="single" w:sz="6" w:space="0" w:color="auto"/>
              <w:right w:val="single" w:sz="6" w:space="0" w:color="auto"/>
            </w:tcBorders>
          </w:tcPr>
          <w:p w:rsidR="00303DAB" w:rsidRDefault="00FD0138" w:rsidP="00901FE1">
            <w:pPr>
              <w:spacing w:line="560" w:lineRule="exact"/>
              <w:jc w:val="center"/>
              <w:rPr>
                <w:rFonts w:eastAsia="標楷體"/>
              </w:rPr>
            </w:pPr>
            <w:r>
              <w:rPr>
                <w:rFonts w:eastAsia="標楷體" w:hint="eastAsia"/>
              </w:rPr>
              <w:t>146</w:t>
            </w:r>
          </w:p>
        </w:tc>
        <w:tc>
          <w:tcPr>
            <w:tcW w:w="7791" w:type="dxa"/>
            <w:tcBorders>
              <w:top w:val="single" w:sz="6" w:space="0" w:color="auto"/>
              <w:left w:val="single" w:sz="6" w:space="0" w:color="auto"/>
              <w:bottom w:val="single" w:sz="6" w:space="0" w:color="auto"/>
              <w:right w:val="single" w:sz="12" w:space="0" w:color="auto"/>
            </w:tcBorders>
          </w:tcPr>
          <w:p w:rsidR="00FD0138" w:rsidRPr="00FD0138" w:rsidRDefault="00FD0138" w:rsidP="00FD0138">
            <w:pPr>
              <w:snapToGrid w:val="0"/>
              <w:spacing w:line="360" w:lineRule="auto"/>
              <w:rPr>
                <w:rFonts w:eastAsia="標楷體"/>
              </w:rPr>
            </w:pPr>
            <w:r w:rsidRPr="00FD0138">
              <w:rPr>
                <w:rFonts w:eastAsia="標楷體" w:hint="eastAsia"/>
              </w:rPr>
              <w:t>(3)</w:t>
            </w:r>
            <w:r>
              <w:rPr>
                <w:rFonts w:eastAsia="標楷體" w:hint="eastAsia"/>
              </w:rPr>
              <w:t xml:space="preserve"> </w:t>
            </w:r>
            <w:r w:rsidRPr="00FD0138">
              <w:rPr>
                <w:rFonts w:eastAsia="標楷體" w:hint="eastAsia"/>
              </w:rPr>
              <w:t>146.</w:t>
            </w:r>
            <w:r w:rsidRPr="00FD0138">
              <w:rPr>
                <w:rFonts w:eastAsia="標楷體" w:hint="eastAsia"/>
              </w:rPr>
              <w:t xml:space="preserve">下列有關募集期貨信託基金之敘述何者有誤？　</w:t>
            </w:r>
            <w:r w:rsidRPr="00FD0138">
              <w:rPr>
                <w:rFonts w:eastAsia="標楷體" w:hint="eastAsia"/>
              </w:rPr>
              <w:t>(1)</w:t>
            </w:r>
            <w:r w:rsidRPr="00FD0138">
              <w:rPr>
                <w:rFonts w:eastAsia="標楷體" w:hint="eastAsia"/>
              </w:rPr>
              <w:t xml:space="preserve">期貨信託基金之名稱應標明期貨之字樣　</w:t>
            </w:r>
            <w:r w:rsidRPr="00FD0138">
              <w:rPr>
                <w:rFonts w:eastAsia="標楷體" w:hint="eastAsia"/>
              </w:rPr>
              <w:t>(2)</w:t>
            </w:r>
            <w:r w:rsidRPr="00FD0138">
              <w:rPr>
                <w:rFonts w:eastAsia="標楷體" w:hint="eastAsia"/>
              </w:rPr>
              <w:t xml:space="preserve">以外幣計價之期貨信託基金應經中央銀行同意　</w:t>
            </w:r>
            <w:r w:rsidRPr="00FD0138">
              <w:rPr>
                <w:rFonts w:eastAsia="標楷體" w:hint="eastAsia"/>
              </w:rPr>
              <w:t>(3)</w:t>
            </w:r>
            <w:r w:rsidRPr="00FD0138">
              <w:rPr>
                <w:rFonts w:eastAsia="標楷體" w:hint="eastAsia"/>
              </w:rPr>
              <w:t xml:space="preserve">除向符合一定資格條件之人募集者外，期貨信託基金之募集應經主管機關核准　</w:t>
            </w:r>
            <w:r w:rsidRPr="00FD0138">
              <w:rPr>
                <w:rFonts w:eastAsia="標楷體" w:hint="eastAsia"/>
              </w:rPr>
              <w:t>(4)</w:t>
            </w:r>
            <w:r w:rsidRPr="00FD0138">
              <w:rPr>
                <w:rFonts w:eastAsia="標楷體" w:hint="eastAsia"/>
              </w:rPr>
              <w:t>於國外募集之期貨信託基金從事國外期貨交易之種類及範圍，應依募集地法令規定辦理</w:t>
            </w:r>
          </w:p>
          <w:p w:rsidR="00303DAB" w:rsidRPr="005B73AA" w:rsidRDefault="00FD0138" w:rsidP="00FD0138">
            <w:pPr>
              <w:snapToGrid w:val="0"/>
              <w:spacing w:line="360" w:lineRule="auto"/>
              <w:rPr>
                <w:rFonts w:eastAsia="標楷體"/>
              </w:rPr>
            </w:pPr>
            <w:r w:rsidRPr="00FD0138">
              <w:rPr>
                <w:rFonts w:eastAsia="標楷體" w:hint="eastAsia"/>
              </w:rPr>
              <w:t>《解析》依期貨交易法第八十四條第一項規定，期貨信託事業</w:t>
            </w:r>
            <w:r w:rsidRPr="00FD0138">
              <w:rPr>
                <w:rFonts w:eastAsia="標楷體" w:hint="eastAsia"/>
                <w:color w:val="FF0000"/>
              </w:rPr>
              <w:t>於</w:t>
            </w:r>
            <w:r w:rsidRPr="00FD0138">
              <w:rPr>
                <w:rFonts w:eastAsia="標楷體" w:hint="eastAsia"/>
              </w:rPr>
              <w:t>募集期貨信託基金，非經主管機關核准</w:t>
            </w:r>
            <w:r w:rsidRPr="00FD0138">
              <w:rPr>
                <w:rFonts w:eastAsia="標楷體" w:hint="eastAsia"/>
                <w:color w:val="FF0000"/>
              </w:rPr>
              <w:t>或向主管機關申報生效後</w:t>
            </w:r>
            <w:r w:rsidRPr="00FD0138">
              <w:rPr>
                <w:rFonts w:eastAsia="標楷體" w:hint="eastAsia"/>
              </w:rPr>
              <w:t>，不得為之。</w:t>
            </w:r>
            <w:r w:rsidRPr="00FD0138">
              <w:rPr>
                <w:rFonts w:eastAsia="標楷體" w:hint="eastAsia"/>
                <w:strike/>
                <w:color w:val="FF0000"/>
              </w:rPr>
              <w:t>因此不論期貨信託基金係向不特定人或向符合一定資格條件之人募集，</w:t>
            </w:r>
            <w:proofErr w:type="gramStart"/>
            <w:r w:rsidRPr="00FD0138">
              <w:rPr>
                <w:rFonts w:eastAsia="標楷體" w:hint="eastAsia"/>
                <w:strike/>
                <w:color w:val="FF0000"/>
              </w:rPr>
              <w:t>均應經</w:t>
            </w:r>
            <w:proofErr w:type="gramEnd"/>
            <w:r w:rsidRPr="00FD0138">
              <w:rPr>
                <w:rFonts w:eastAsia="標楷體" w:hint="eastAsia"/>
                <w:strike/>
                <w:color w:val="FF0000"/>
              </w:rPr>
              <w:t>主管機關核准。</w:t>
            </w:r>
          </w:p>
        </w:tc>
      </w:tr>
      <w:tr w:rsidR="00303DAB" w:rsidTr="00303DAB">
        <w:trPr>
          <w:trHeight w:val="1207"/>
        </w:trPr>
        <w:tc>
          <w:tcPr>
            <w:tcW w:w="624" w:type="dxa"/>
            <w:tcBorders>
              <w:top w:val="single" w:sz="6" w:space="0" w:color="auto"/>
              <w:left w:val="single" w:sz="12" w:space="0" w:color="auto"/>
              <w:bottom w:val="single" w:sz="6" w:space="0" w:color="auto"/>
              <w:right w:val="single" w:sz="6" w:space="0" w:color="auto"/>
            </w:tcBorders>
          </w:tcPr>
          <w:p w:rsidR="00303DAB" w:rsidRDefault="00303DAB" w:rsidP="00901FE1">
            <w:pPr>
              <w:spacing w:line="560" w:lineRule="exact"/>
              <w:jc w:val="center"/>
              <w:rPr>
                <w:rFonts w:eastAsia="標楷體"/>
              </w:rPr>
            </w:pPr>
            <w:r>
              <w:rPr>
                <w:rFonts w:eastAsia="標楷體" w:hint="eastAsia"/>
              </w:rPr>
              <w:t>36</w:t>
            </w:r>
          </w:p>
        </w:tc>
        <w:tc>
          <w:tcPr>
            <w:tcW w:w="658" w:type="dxa"/>
            <w:tcBorders>
              <w:top w:val="single" w:sz="6" w:space="0" w:color="auto"/>
              <w:left w:val="single" w:sz="6" w:space="0" w:color="auto"/>
              <w:bottom w:val="single" w:sz="6" w:space="0" w:color="auto"/>
              <w:right w:val="single" w:sz="6" w:space="0" w:color="auto"/>
            </w:tcBorders>
          </w:tcPr>
          <w:p w:rsidR="00303DAB" w:rsidRDefault="007D6EED" w:rsidP="00901FE1">
            <w:pPr>
              <w:spacing w:line="560" w:lineRule="exact"/>
              <w:jc w:val="center"/>
              <w:rPr>
                <w:rFonts w:eastAsia="標楷體"/>
              </w:rPr>
            </w:pPr>
            <w:r>
              <w:rPr>
                <w:rFonts w:eastAsia="標楷體" w:hint="eastAsia"/>
              </w:rPr>
              <w:t>391</w:t>
            </w:r>
          </w:p>
        </w:tc>
        <w:tc>
          <w:tcPr>
            <w:tcW w:w="642" w:type="dxa"/>
            <w:tcBorders>
              <w:top w:val="single" w:sz="6" w:space="0" w:color="auto"/>
              <w:left w:val="single" w:sz="6" w:space="0" w:color="auto"/>
              <w:bottom w:val="single" w:sz="6" w:space="0" w:color="auto"/>
              <w:right w:val="single" w:sz="6" w:space="0" w:color="auto"/>
            </w:tcBorders>
          </w:tcPr>
          <w:p w:rsidR="00303DAB" w:rsidRDefault="007D6EED" w:rsidP="00901FE1">
            <w:pPr>
              <w:spacing w:line="560" w:lineRule="exact"/>
              <w:jc w:val="center"/>
              <w:rPr>
                <w:rFonts w:eastAsia="標楷體"/>
              </w:rPr>
            </w:pPr>
            <w:r>
              <w:rPr>
                <w:rFonts w:eastAsia="標楷體" w:hint="eastAsia"/>
              </w:rPr>
              <w:t>51</w:t>
            </w:r>
          </w:p>
        </w:tc>
        <w:tc>
          <w:tcPr>
            <w:tcW w:w="7791" w:type="dxa"/>
            <w:tcBorders>
              <w:top w:val="single" w:sz="6" w:space="0" w:color="auto"/>
              <w:left w:val="single" w:sz="6" w:space="0" w:color="auto"/>
              <w:bottom w:val="single" w:sz="6" w:space="0" w:color="auto"/>
              <w:right w:val="single" w:sz="12" w:space="0" w:color="auto"/>
            </w:tcBorders>
          </w:tcPr>
          <w:p w:rsidR="007D6EED" w:rsidRPr="007D6EED" w:rsidRDefault="007D6EED" w:rsidP="007D6EED">
            <w:pPr>
              <w:snapToGrid w:val="0"/>
              <w:spacing w:line="360" w:lineRule="auto"/>
              <w:rPr>
                <w:rFonts w:eastAsia="標楷體"/>
              </w:rPr>
            </w:pPr>
            <w:r w:rsidRPr="007D6EED">
              <w:rPr>
                <w:rFonts w:eastAsia="標楷體" w:hint="eastAsia"/>
              </w:rPr>
              <w:t>(4) 51.</w:t>
            </w:r>
            <w:r w:rsidRPr="007D6EED">
              <w:rPr>
                <w:rFonts w:eastAsia="標楷體" w:hint="eastAsia"/>
              </w:rPr>
              <w:t xml:space="preserve">依我國期貨交易法，有關內線交易之規定，下列敘述何者錯誤？　</w:t>
            </w:r>
            <w:r w:rsidRPr="007D6EED">
              <w:rPr>
                <w:rFonts w:eastAsia="標楷體" w:hint="eastAsia"/>
              </w:rPr>
              <w:t>(1)</w:t>
            </w:r>
            <w:r w:rsidRPr="007D6EED">
              <w:rPr>
                <w:rFonts w:eastAsia="標楷體" w:hint="eastAsia"/>
              </w:rPr>
              <w:t xml:space="preserve">內線交易係指獲悉足以重大影響期貨交易價格之消息，且於該消息未公開前，自行或使他人從事與該消息有關之期貨或其相關現貨交易行為　</w:t>
            </w:r>
            <w:r w:rsidRPr="007D6EED">
              <w:rPr>
                <w:rFonts w:eastAsia="標楷體" w:hint="eastAsia"/>
              </w:rPr>
              <w:t>(2)</w:t>
            </w:r>
            <w:r w:rsidRPr="007D6EED">
              <w:rPr>
                <w:rFonts w:eastAsia="標楷體" w:hint="eastAsia"/>
              </w:rPr>
              <w:t xml:space="preserve">有正當理由相信足以重大影響期貨交易價格之消息已經公開後，再從事與該消息有關之期貨或其相關現貨交易行為，非屬內線交易　</w:t>
            </w:r>
            <w:r w:rsidRPr="007D6EED">
              <w:rPr>
                <w:rFonts w:eastAsia="標楷體" w:hint="eastAsia"/>
              </w:rPr>
              <w:t>(3)</w:t>
            </w:r>
            <w:r w:rsidRPr="007D6EED">
              <w:rPr>
                <w:rFonts w:eastAsia="標楷體" w:hint="eastAsia"/>
              </w:rPr>
              <w:t>期貨業同業公會之受雇人</w:t>
            </w:r>
            <w:r w:rsidRPr="007D6EED">
              <w:rPr>
                <w:rFonts w:eastAsia="標楷體" w:hint="eastAsia"/>
                <w:strike/>
                <w:color w:val="FF0000"/>
              </w:rPr>
              <w:t>不</w:t>
            </w:r>
            <w:r w:rsidRPr="007D6EED">
              <w:rPr>
                <w:rFonts w:eastAsia="標楷體" w:hint="eastAsia"/>
              </w:rPr>
              <w:t xml:space="preserve">在內線交易禁止對象之列　</w:t>
            </w:r>
            <w:r w:rsidRPr="007D6EED">
              <w:rPr>
                <w:rFonts w:eastAsia="標楷體" w:hint="eastAsia"/>
              </w:rPr>
              <w:t>(4)</w:t>
            </w:r>
            <w:r w:rsidRPr="007D6EED">
              <w:rPr>
                <w:rFonts w:eastAsia="標楷體" w:hint="eastAsia"/>
              </w:rPr>
              <w:t>辭任期貨交易所經理人後已三個月之人，非屬內線交易禁止之對象</w:t>
            </w:r>
          </w:p>
          <w:p w:rsidR="007D6EED" w:rsidRPr="007D6EED" w:rsidRDefault="007D6EED" w:rsidP="007D6EED">
            <w:pPr>
              <w:snapToGrid w:val="0"/>
              <w:spacing w:line="360" w:lineRule="auto"/>
              <w:rPr>
                <w:rFonts w:eastAsia="標楷體"/>
              </w:rPr>
            </w:pPr>
            <w:r w:rsidRPr="007D6EED">
              <w:rPr>
                <w:rFonts w:eastAsia="標楷體" w:hint="eastAsia"/>
              </w:rPr>
              <w:lastRenderedPageBreak/>
              <w:t>《解析》依期貨交易法第一百零七條第一及第二項規定，下列各款之人，直接或間接獲悉足以重大影響期貨交易價格之消息時，於該消息未公開前，或公開後十八小時內，不得自行或以他人名義買入或賣出，或使他人從事與該消息有關之期貨或其相關現貨交易行為：一、期貨交易所、期貨結算機構、期貨業、期貨業同業公會、證券交易所、證券櫃檯買賣中心或證券商同業公會之董事、監察人、經理人、受雇人或受任人。二、主管機關或其他目的事業主管機關之公職人員、受雇人或受任人。三、基於職業或控制關係獲悉消息之人。四、股票期貨契約或股票選擇權契約之標的證券發行公司之董事、監察人、經理人、受雇人或受任人，及持有該公司之股份超過百分之十之股東。五、第一款、第二款及第四款受任人之董事、監察人、經理人或受雇人。六、喪失前五款身分後，未滿六個月者。七、從前六款所列之人獲悉消息之人。</w:t>
            </w:r>
          </w:p>
          <w:p w:rsidR="00303DAB" w:rsidRPr="005B73AA" w:rsidRDefault="007D6EED" w:rsidP="007D6EED">
            <w:pPr>
              <w:snapToGrid w:val="0"/>
              <w:spacing w:line="360" w:lineRule="auto"/>
              <w:rPr>
                <w:rFonts w:eastAsia="標楷體"/>
              </w:rPr>
            </w:pPr>
            <w:r w:rsidRPr="007D6EED">
              <w:rPr>
                <w:rFonts w:eastAsia="標楷體" w:hint="eastAsia"/>
              </w:rPr>
              <w:t>前項規定於董事、監察人之代表人</w:t>
            </w:r>
            <w:proofErr w:type="gramStart"/>
            <w:r w:rsidRPr="007D6EED">
              <w:rPr>
                <w:rFonts w:eastAsia="標楷體" w:hint="eastAsia"/>
              </w:rPr>
              <w:t>準</w:t>
            </w:r>
            <w:proofErr w:type="gramEnd"/>
            <w:r w:rsidRPr="007D6EED">
              <w:rPr>
                <w:rFonts w:eastAsia="標楷體" w:hint="eastAsia"/>
              </w:rPr>
              <w:t>用之。</w:t>
            </w:r>
          </w:p>
        </w:tc>
      </w:tr>
      <w:tr w:rsidR="00303DAB" w:rsidTr="000C2CC0">
        <w:trPr>
          <w:trHeight w:val="542"/>
        </w:trPr>
        <w:tc>
          <w:tcPr>
            <w:tcW w:w="624" w:type="dxa"/>
            <w:tcBorders>
              <w:top w:val="single" w:sz="6" w:space="0" w:color="auto"/>
              <w:left w:val="single" w:sz="12" w:space="0" w:color="auto"/>
              <w:bottom w:val="single" w:sz="6" w:space="0" w:color="auto"/>
              <w:right w:val="single" w:sz="6" w:space="0" w:color="auto"/>
            </w:tcBorders>
          </w:tcPr>
          <w:p w:rsidR="00303DAB" w:rsidRDefault="000C2CC0" w:rsidP="00901FE1">
            <w:pPr>
              <w:spacing w:line="560" w:lineRule="exact"/>
              <w:jc w:val="center"/>
              <w:rPr>
                <w:rFonts w:eastAsia="標楷體"/>
              </w:rPr>
            </w:pPr>
            <w:r>
              <w:rPr>
                <w:rFonts w:eastAsia="標楷體" w:hint="eastAsia"/>
              </w:rPr>
              <w:lastRenderedPageBreak/>
              <w:t>37</w:t>
            </w:r>
          </w:p>
        </w:tc>
        <w:tc>
          <w:tcPr>
            <w:tcW w:w="658" w:type="dxa"/>
            <w:tcBorders>
              <w:top w:val="single" w:sz="6" w:space="0" w:color="auto"/>
              <w:left w:val="single" w:sz="6" w:space="0" w:color="auto"/>
              <w:bottom w:val="single" w:sz="6" w:space="0" w:color="auto"/>
              <w:right w:val="single" w:sz="6" w:space="0" w:color="auto"/>
            </w:tcBorders>
          </w:tcPr>
          <w:p w:rsidR="00303DAB" w:rsidRDefault="000C2CC0" w:rsidP="00901FE1">
            <w:pPr>
              <w:spacing w:line="560" w:lineRule="exact"/>
              <w:jc w:val="center"/>
              <w:rPr>
                <w:rFonts w:eastAsia="標楷體"/>
              </w:rPr>
            </w:pPr>
            <w:r>
              <w:rPr>
                <w:rFonts w:eastAsia="標楷體" w:hint="eastAsia"/>
              </w:rPr>
              <w:t>205</w:t>
            </w:r>
          </w:p>
        </w:tc>
        <w:tc>
          <w:tcPr>
            <w:tcW w:w="642" w:type="dxa"/>
            <w:tcBorders>
              <w:top w:val="single" w:sz="6" w:space="0" w:color="auto"/>
              <w:left w:val="single" w:sz="6" w:space="0" w:color="auto"/>
              <w:bottom w:val="single" w:sz="6" w:space="0" w:color="auto"/>
              <w:right w:val="single" w:sz="6" w:space="0" w:color="auto"/>
            </w:tcBorders>
          </w:tcPr>
          <w:p w:rsidR="00303DAB" w:rsidRDefault="000C2CC0" w:rsidP="00901FE1">
            <w:pPr>
              <w:spacing w:line="560" w:lineRule="exact"/>
              <w:jc w:val="center"/>
              <w:rPr>
                <w:rFonts w:eastAsia="標楷體"/>
              </w:rPr>
            </w:pPr>
            <w:r>
              <w:rPr>
                <w:rFonts w:eastAsia="標楷體" w:hint="eastAsia"/>
              </w:rPr>
              <w:t>214</w:t>
            </w:r>
          </w:p>
        </w:tc>
        <w:tc>
          <w:tcPr>
            <w:tcW w:w="7791" w:type="dxa"/>
            <w:tcBorders>
              <w:top w:val="single" w:sz="6" w:space="0" w:color="auto"/>
              <w:left w:val="single" w:sz="6" w:space="0" w:color="auto"/>
              <w:bottom w:val="single" w:sz="6" w:space="0" w:color="auto"/>
              <w:right w:val="single" w:sz="12" w:space="0" w:color="auto"/>
            </w:tcBorders>
          </w:tcPr>
          <w:p w:rsidR="00303DAB" w:rsidRPr="000C2CC0" w:rsidRDefault="000C2CC0" w:rsidP="005B73AA">
            <w:pPr>
              <w:snapToGrid w:val="0"/>
              <w:spacing w:line="360" w:lineRule="auto"/>
              <w:rPr>
                <w:rFonts w:ascii="標楷體" w:eastAsia="標楷體" w:hAnsi="標楷體"/>
              </w:rPr>
            </w:pPr>
            <w:r w:rsidRPr="000C2CC0">
              <w:rPr>
                <w:rFonts w:ascii="標楷體" w:eastAsia="標楷體" w:hAnsi="標楷體" w:hint="eastAsia"/>
              </w:rPr>
              <w:t>本題停用。</w:t>
            </w:r>
          </w:p>
        </w:tc>
      </w:tr>
      <w:tr w:rsidR="00303DAB" w:rsidTr="000C2CC0">
        <w:trPr>
          <w:trHeight w:val="536"/>
        </w:trPr>
        <w:tc>
          <w:tcPr>
            <w:tcW w:w="624" w:type="dxa"/>
            <w:tcBorders>
              <w:top w:val="single" w:sz="6" w:space="0" w:color="auto"/>
              <w:left w:val="single" w:sz="12" w:space="0" w:color="auto"/>
              <w:bottom w:val="single" w:sz="6" w:space="0" w:color="auto"/>
              <w:right w:val="single" w:sz="6" w:space="0" w:color="auto"/>
            </w:tcBorders>
          </w:tcPr>
          <w:p w:rsidR="00303DAB" w:rsidRDefault="000C2CC0" w:rsidP="00901FE1">
            <w:pPr>
              <w:spacing w:line="560" w:lineRule="exact"/>
              <w:jc w:val="center"/>
              <w:rPr>
                <w:rFonts w:eastAsia="標楷體"/>
              </w:rPr>
            </w:pPr>
            <w:r>
              <w:rPr>
                <w:rFonts w:eastAsia="標楷體" w:hint="eastAsia"/>
              </w:rPr>
              <w:t>38</w:t>
            </w:r>
          </w:p>
        </w:tc>
        <w:tc>
          <w:tcPr>
            <w:tcW w:w="658" w:type="dxa"/>
            <w:tcBorders>
              <w:top w:val="single" w:sz="6" w:space="0" w:color="auto"/>
              <w:left w:val="single" w:sz="6" w:space="0" w:color="auto"/>
              <w:bottom w:val="single" w:sz="6" w:space="0" w:color="auto"/>
              <w:right w:val="single" w:sz="6" w:space="0" w:color="auto"/>
            </w:tcBorders>
          </w:tcPr>
          <w:p w:rsidR="00303DAB" w:rsidRDefault="009477AE" w:rsidP="00901FE1">
            <w:pPr>
              <w:spacing w:line="560" w:lineRule="exact"/>
              <w:jc w:val="center"/>
              <w:rPr>
                <w:rFonts w:eastAsia="標楷體"/>
              </w:rPr>
            </w:pPr>
            <w:r>
              <w:rPr>
                <w:rFonts w:eastAsia="標楷體" w:hint="eastAsia"/>
              </w:rPr>
              <w:t>206</w:t>
            </w:r>
          </w:p>
        </w:tc>
        <w:tc>
          <w:tcPr>
            <w:tcW w:w="642" w:type="dxa"/>
            <w:tcBorders>
              <w:top w:val="single" w:sz="6" w:space="0" w:color="auto"/>
              <w:left w:val="single" w:sz="6" w:space="0" w:color="auto"/>
              <w:bottom w:val="single" w:sz="6" w:space="0" w:color="auto"/>
              <w:right w:val="single" w:sz="6" w:space="0" w:color="auto"/>
            </w:tcBorders>
          </w:tcPr>
          <w:p w:rsidR="00303DAB" w:rsidRDefault="009477AE" w:rsidP="00901FE1">
            <w:pPr>
              <w:spacing w:line="560" w:lineRule="exact"/>
              <w:jc w:val="center"/>
              <w:rPr>
                <w:rFonts w:eastAsia="標楷體"/>
              </w:rPr>
            </w:pPr>
            <w:r>
              <w:rPr>
                <w:rFonts w:eastAsia="標楷體" w:hint="eastAsia"/>
              </w:rPr>
              <w:t>215</w:t>
            </w:r>
          </w:p>
        </w:tc>
        <w:tc>
          <w:tcPr>
            <w:tcW w:w="7791" w:type="dxa"/>
            <w:tcBorders>
              <w:top w:val="single" w:sz="6" w:space="0" w:color="auto"/>
              <w:left w:val="single" w:sz="6" w:space="0" w:color="auto"/>
              <w:bottom w:val="single" w:sz="6" w:space="0" w:color="auto"/>
              <w:right w:val="single" w:sz="12" w:space="0" w:color="auto"/>
            </w:tcBorders>
          </w:tcPr>
          <w:p w:rsidR="00303DAB" w:rsidRPr="005B73AA" w:rsidRDefault="000C2CC0" w:rsidP="005B73AA">
            <w:pPr>
              <w:snapToGrid w:val="0"/>
              <w:spacing w:line="360" w:lineRule="auto"/>
              <w:rPr>
                <w:rFonts w:eastAsia="標楷體"/>
              </w:rPr>
            </w:pPr>
            <w:r w:rsidRPr="000C2CC0">
              <w:rPr>
                <w:rFonts w:eastAsia="標楷體" w:hint="eastAsia"/>
              </w:rPr>
              <w:t>本題停用。</w:t>
            </w:r>
          </w:p>
        </w:tc>
      </w:tr>
      <w:tr w:rsidR="00303DAB" w:rsidTr="00B81ADA">
        <w:trPr>
          <w:trHeight w:val="530"/>
        </w:trPr>
        <w:tc>
          <w:tcPr>
            <w:tcW w:w="624" w:type="dxa"/>
            <w:tcBorders>
              <w:top w:val="single" w:sz="6" w:space="0" w:color="auto"/>
              <w:left w:val="single" w:sz="12" w:space="0" w:color="auto"/>
              <w:bottom w:val="single" w:sz="6" w:space="0" w:color="auto"/>
              <w:right w:val="single" w:sz="6" w:space="0" w:color="auto"/>
            </w:tcBorders>
          </w:tcPr>
          <w:p w:rsidR="00303DAB" w:rsidRDefault="000C2CC0" w:rsidP="00901FE1">
            <w:pPr>
              <w:spacing w:line="560" w:lineRule="exact"/>
              <w:jc w:val="center"/>
              <w:rPr>
                <w:rFonts w:eastAsia="標楷體"/>
              </w:rPr>
            </w:pPr>
            <w:r>
              <w:rPr>
                <w:rFonts w:eastAsia="標楷體" w:hint="eastAsia"/>
              </w:rPr>
              <w:t>39</w:t>
            </w:r>
          </w:p>
        </w:tc>
        <w:tc>
          <w:tcPr>
            <w:tcW w:w="658" w:type="dxa"/>
            <w:tcBorders>
              <w:top w:val="single" w:sz="6" w:space="0" w:color="auto"/>
              <w:left w:val="single" w:sz="6" w:space="0" w:color="auto"/>
              <w:bottom w:val="single" w:sz="6" w:space="0" w:color="auto"/>
              <w:right w:val="single" w:sz="6" w:space="0" w:color="auto"/>
            </w:tcBorders>
          </w:tcPr>
          <w:p w:rsidR="00303DAB" w:rsidRDefault="009477AE" w:rsidP="00901FE1">
            <w:pPr>
              <w:spacing w:line="560" w:lineRule="exact"/>
              <w:jc w:val="center"/>
              <w:rPr>
                <w:rFonts w:eastAsia="標楷體"/>
              </w:rPr>
            </w:pPr>
            <w:r>
              <w:rPr>
                <w:rFonts w:eastAsia="標楷體" w:hint="eastAsia"/>
              </w:rPr>
              <w:t>206</w:t>
            </w:r>
          </w:p>
        </w:tc>
        <w:tc>
          <w:tcPr>
            <w:tcW w:w="642" w:type="dxa"/>
            <w:tcBorders>
              <w:top w:val="single" w:sz="6" w:space="0" w:color="auto"/>
              <w:left w:val="single" w:sz="6" w:space="0" w:color="auto"/>
              <w:bottom w:val="single" w:sz="6" w:space="0" w:color="auto"/>
              <w:right w:val="single" w:sz="6" w:space="0" w:color="auto"/>
            </w:tcBorders>
          </w:tcPr>
          <w:p w:rsidR="00303DAB" w:rsidRDefault="009477AE" w:rsidP="00901FE1">
            <w:pPr>
              <w:spacing w:line="560" w:lineRule="exact"/>
              <w:jc w:val="center"/>
              <w:rPr>
                <w:rFonts w:eastAsia="標楷體"/>
              </w:rPr>
            </w:pPr>
            <w:r>
              <w:rPr>
                <w:rFonts w:eastAsia="標楷體" w:hint="eastAsia"/>
              </w:rPr>
              <w:t>216</w:t>
            </w:r>
          </w:p>
        </w:tc>
        <w:tc>
          <w:tcPr>
            <w:tcW w:w="7791" w:type="dxa"/>
            <w:tcBorders>
              <w:top w:val="single" w:sz="6" w:space="0" w:color="auto"/>
              <w:left w:val="single" w:sz="6" w:space="0" w:color="auto"/>
              <w:bottom w:val="single" w:sz="6" w:space="0" w:color="auto"/>
              <w:right w:val="single" w:sz="12" w:space="0" w:color="auto"/>
            </w:tcBorders>
          </w:tcPr>
          <w:p w:rsidR="00303DAB" w:rsidRPr="005B73AA" w:rsidRDefault="000C2CC0" w:rsidP="005B73AA">
            <w:pPr>
              <w:snapToGrid w:val="0"/>
              <w:spacing w:line="360" w:lineRule="auto"/>
              <w:rPr>
                <w:rFonts w:eastAsia="標楷體"/>
              </w:rPr>
            </w:pPr>
            <w:r w:rsidRPr="000C2CC0">
              <w:rPr>
                <w:rFonts w:eastAsia="標楷體" w:hint="eastAsia"/>
              </w:rPr>
              <w:t>本題停用。</w:t>
            </w:r>
          </w:p>
        </w:tc>
      </w:tr>
      <w:tr w:rsidR="00B81ADA" w:rsidTr="00B81ADA">
        <w:trPr>
          <w:trHeight w:val="1207"/>
        </w:trPr>
        <w:tc>
          <w:tcPr>
            <w:tcW w:w="624" w:type="dxa"/>
            <w:tcBorders>
              <w:top w:val="single" w:sz="6" w:space="0" w:color="auto"/>
              <w:left w:val="single" w:sz="12" w:space="0" w:color="auto"/>
              <w:bottom w:val="single" w:sz="6" w:space="0" w:color="auto"/>
              <w:right w:val="single" w:sz="6" w:space="0" w:color="auto"/>
            </w:tcBorders>
          </w:tcPr>
          <w:p w:rsidR="00B81ADA" w:rsidRDefault="00B81ADA" w:rsidP="00901FE1">
            <w:pPr>
              <w:spacing w:line="560" w:lineRule="exact"/>
              <w:jc w:val="center"/>
              <w:rPr>
                <w:rFonts w:eastAsia="標楷體"/>
              </w:rPr>
            </w:pPr>
            <w:r>
              <w:rPr>
                <w:rFonts w:eastAsia="標楷體" w:hint="eastAsia"/>
              </w:rPr>
              <w:t>40</w:t>
            </w:r>
          </w:p>
        </w:tc>
        <w:tc>
          <w:tcPr>
            <w:tcW w:w="658" w:type="dxa"/>
            <w:tcBorders>
              <w:top w:val="single" w:sz="6" w:space="0" w:color="auto"/>
              <w:left w:val="single" w:sz="6" w:space="0" w:color="auto"/>
              <w:bottom w:val="single" w:sz="6" w:space="0" w:color="auto"/>
              <w:right w:val="single" w:sz="6" w:space="0" w:color="auto"/>
            </w:tcBorders>
          </w:tcPr>
          <w:p w:rsidR="00B81ADA" w:rsidRDefault="00B81ADA" w:rsidP="00901FE1">
            <w:pPr>
              <w:spacing w:line="560" w:lineRule="exact"/>
              <w:jc w:val="center"/>
              <w:rPr>
                <w:rFonts w:eastAsia="標楷體"/>
              </w:rPr>
            </w:pPr>
            <w:r>
              <w:rPr>
                <w:rFonts w:eastAsia="標楷體" w:hint="eastAsia"/>
              </w:rPr>
              <w:t>206</w:t>
            </w:r>
          </w:p>
        </w:tc>
        <w:tc>
          <w:tcPr>
            <w:tcW w:w="642" w:type="dxa"/>
            <w:tcBorders>
              <w:top w:val="single" w:sz="6" w:space="0" w:color="auto"/>
              <w:left w:val="single" w:sz="6" w:space="0" w:color="auto"/>
              <w:bottom w:val="single" w:sz="6" w:space="0" w:color="auto"/>
              <w:right w:val="single" w:sz="6" w:space="0" w:color="auto"/>
            </w:tcBorders>
          </w:tcPr>
          <w:p w:rsidR="00B81ADA" w:rsidRDefault="00B81ADA" w:rsidP="00901FE1">
            <w:pPr>
              <w:spacing w:line="560" w:lineRule="exact"/>
              <w:jc w:val="center"/>
              <w:rPr>
                <w:rFonts w:eastAsia="標楷體"/>
              </w:rPr>
            </w:pPr>
            <w:r>
              <w:rPr>
                <w:rFonts w:eastAsia="標楷體" w:hint="eastAsia"/>
              </w:rPr>
              <w:t>217</w:t>
            </w:r>
          </w:p>
        </w:tc>
        <w:tc>
          <w:tcPr>
            <w:tcW w:w="7791" w:type="dxa"/>
            <w:tcBorders>
              <w:top w:val="single" w:sz="6" w:space="0" w:color="auto"/>
              <w:left w:val="single" w:sz="6" w:space="0" w:color="auto"/>
              <w:bottom w:val="single" w:sz="6" w:space="0" w:color="auto"/>
              <w:right w:val="single" w:sz="12" w:space="0" w:color="auto"/>
            </w:tcBorders>
          </w:tcPr>
          <w:p w:rsidR="00B81ADA" w:rsidRPr="00B81ADA" w:rsidRDefault="00B81ADA" w:rsidP="00B81ADA">
            <w:pPr>
              <w:snapToGrid w:val="0"/>
              <w:spacing w:line="360" w:lineRule="auto"/>
              <w:rPr>
                <w:rFonts w:eastAsia="標楷體"/>
              </w:rPr>
            </w:pPr>
            <w:r w:rsidRPr="00B81ADA">
              <w:rPr>
                <w:rFonts w:eastAsia="標楷體" w:hint="eastAsia"/>
              </w:rPr>
              <w:t>(3)</w:t>
            </w:r>
            <w:r>
              <w:rPr>
                <w:rFonts w:eastAsia="標楷體" w:hint="eastAsia"/>
              </w:rPr>
              <w:t xml:space="preserve"> </w:t>
            </w:r>
            <w:r w:rsidRPr="00B81ADA">
              <w:rPr>
                <w:rFonts w:eastAsia="標楷體" w:hint="eastAsia"/>
              </w:rPr>
              <w:t>217.</w:t>
            </w:r>
            <w:proofErr w:type="gramStart"/>
            <w:r w:rsidRPr="00B81ADA">
              <w:rPr>
                <w:rFonts w:eastAsia="標楷體" w:hint="eastAsia"/>
              </w:rPr>
              <w:t>以下何</w:t>
            </w:r>
            <w:proofErr w:type="gramEnd"/>
            <w:r w:rsidRPr="00B81ADA">
              <w:rPr>
                <w:rFonts w:eastAsia="標楷體" w:hint="eastAsia"/>
              </w:rPr>
              <w:t xml:space="preserve">者不具備擔任期貨商內部稽核人員之資格條件？　</w:t>
            </w:r>
            <w:r w:rsidRPr="00B81ADA">
              <w:rPr>
                <w:rFonts w:eastAsia="標楷體" w:hint="eastAsia"/>
              </w:rPr>
              <w:t>(1)</w:t>
            </w:r>
            <w:r w:rsidRPr="00B81ADA">
              <w:rPr>
                <w:rFonts w:eastAsia="標楷體" w:hint="eastAsia"/>
              </w:rPr>
              <w:t xml:space="preserve">取得期貨交易分析人員資格，並具備證券、期貨、金融或保險機構工作經驗一年者　</w:t>
            </w:r>
            <w:r w:rsidRPr="00B81ADA">
              <w:rPr>
                <w:rFonts w:eastAsia="標楷體" w:hint="eastAsia"/>
              </w:rPr>
              <w:t>(2)</w:t>
            </w:r>
            <w:r w:rsidRPr="00B81ADA">
              <w:rPr>
                <w:rFonts w:eastAsia="標楷體" w:hint="eastAsia"/>
              </w:rPr>
              <w:t xml:space="preserve">取得期貨交易分析人員資格，並具備證券、期貨、金融或保險機構工作經驗二年者　</w:t>
            </w:r>
            <w:r w:rsidRPr="00B81ADA">
              <w:rPr>
                <w:rFonts w:eastAsia="標楷體" w:hint="eastAsia"/>
              </w:rPr>
              <w:t>(3)</w:t>
            </w:r>
            <w:r w:rsidRPr="00B81ADA">
              <w:rPr>
                <w:rFonts w:eastAsia="標楷體" w:hint="eastAsia"/>
              </w:rPr>
              <w:t xml:space="preserve">取得期貨業務員資格，並具備證券、期貨、金融或保險機構工作經驗一年者　</w:t>
            </w:r>
            <w:r w:rsidRPr="00B81ADA">
              <w:rPr>
                <w:rFonts w:eastAsia="標楷體" w:hint="eastAsia"/>
              </w:rPr>
              <w:t>(4)</w:t>
            </w:r>
            <w:r w:rsidRPr="00B81ADA">
              <w:rPr>
                <w:rFonts w:eastAsia="標楷體" w:hint="eastAsia"/>
              </w:rPr>
              <w:t>取得期貨業務員資格，並具備證券、期貨、金融或保險機構工作經驗二年者</w:t>
            </w:r>
          </w:p>
          <w:p w:rsidR="00B81ADA" w:rsidRPr="000C2CC0" w:rsidRDefault="00B81ADA" w:rsidP="00B81ADA">
            <w:pPr>
              <w:snapToGrid w:val="0"/>
              <w:spacing w:line="360" w:lineRule="auto"/>
              <w:rPr>
                <w:rFonts w:eastAsia="標楷體"/>
              </w:rPr>
            </w:pPr>
            <w:r w:rsidRPr="00B81ADA">
              <w:rPr>
                <w:rFonts w:eastAsia="標楷體" w:hint="eastAsia"/>
              </w:rPr>
              <w:t>《解析》依期貨商負責人及業務員管理規則第五條之一第一項規定，期貨商之內部稽核人員，應具備下列資格條件之</w:t>
            </w:r>
            <w:proofErr w:type="gramStart"/>
            <w:r w:rsidRPr="00B81ADA">
              <w:rPr>
                <w:rFonts w:eastAsia="標楷體" w:hint="eastAsia"/>
              </w:rPr>
              <w:t>一</w:t>
            </w:r>
            <w:proofErr w:type="gramEnd"/>
            <w:r w:rsidRPr="00B81ADA">
              <w:rPr>
                <w:rFonts w:eastAsia="標楷體" w:hint="eastAsia"/>
              </w:rPr>
              <w:t>：一、依期</w:t>
            </w:r>
            <w:r w:rsidRPr="00B81ADA">
              <w:rPr>
                <w:rFonts w:eastAsia="標楷體" w:hint="eastAsia"/>
                <w:strike/>
                <w:color w:val="FF0000"/>
              </w:rPr>
              <w:t>貨</w:t>
            </w:r>
            <w:r w:rsidRPr="00B81ADA">
              <w:rPr>
                <w:rFonts w:eastAsia="標楷體" w:hint="eastAsia"/>
              </w:rPr>
              <w:t>經</w:t>
            </w:r>
            <w:r w:rsidRPr="00B81ADA">
              <w:rPr>
                <w:rFonts w:eastAsia="標楷體" w:hint="eastAsia"/>
                <w:strike/>
                <w:color w:val="FF0000"/>
              </w:rPr>
              <w:t>理事業</w:t>
            </w:r>
            <w:r w:rsidRPr="00B81ADA">
              <w:rPr>
                <w:rFonts w:eastAsia="標楷體" w:hint="eastAsia"/>
              </w:rPr>
              <w:t>管理規則規定，取得期貨交易分析人員資格，並具備證券、期貨、金融或保險機構工作經驗一年以上者；二、依第五條第一項第一款至第三款規定，取得業務員資格，並具備證券、期貨、金融或保險機構工作經驗二年以上者。</w:t>
            </w:r>
          </w:p>
        </w:tc>
      </w:tr>
      <w:tr w:rsidR="00B81ADA" w:rsidTr="00AE2EF8">
        <w:trPr>
          <w:trHeight w:val="1207"/>
        </w:trPr>
        <w:tc>
          <w:tcPr>
            <w:tcW w:w="624" w:type="dxa"/>
            <w:tcBorders>
              <w:top w:val="single" w:sz="6" w:space="0" w:color="auto"/>
              <w:left w:val="single" w:sz="12" w:space="0" w:color="auto"/>
              <w:bottom w:val="single" w:sz="6" w:space="0" w:color="auto"/>
              <w:right w:val="single" w:sz="6" w:space="0" w:color="auto"/>
            </w:tcBorders>
          </w:tcPr>
          <w:p w:rsidR="00B81ADA" w:rsidRDefault="009F31E7" w:rsidP="00901FE1">
            <w:pPr>
              <w:spacing w:line="560" w:lineRule="exact"/>
              <w:jc w:val="center"/>
              <w:rPr>
                <w:rFonts w:eastAsia="標楷體"/>
              </w:rPr>
            </w:pPr>
            <w:r>
              <w:rPr>
                <w:rFonts w:eastAsia="標楷體" w:hint="eastAsia"/>
              </w:rPr>
              <w:t>41</w:t>
            </w:r>
          </w:p>
        </w:tc>
        <w:tc>
          <w:tcPr>
            <w:tcW w:w="658" w:type="dxa"/>
            <w:tcBorders>
              <w:top w:val="single" w:sz="6" w:space="0" w:color="auto"/>
              <w:left w:val="single" w:sz="6" w:space="0" w:color="auto"/>
              <w:bottom w:val="single" w:sz="6" w:space="0" w:color="auto"/>
              <w:right w:val="single" w:sz="6" w:space="0" w:color="auto"/>
            </w:tcBorders>
          </w:tcPr>
          <w:p w:rsidR="00B81ADA" w:rsidRDefault="009F31E7" w:rsidP="00901FE1">
            <w:pPr>
              <w:spacing w:line="560" w:lineRule="exact"/>
              <w:jc w:val="center"/>
              <w:rPr>
                <w:rFonts w:eastAsia="標楷體"/>
              </w:rPr>
            </w:pPr>
            <w:r>
              <w:rPr>
                <w:rFonts w:eastAsia="標楷體" w:hint="eastAsia"/>
              </w:rPr>
              <w:t>209</w:t>
            </w:r>
          </w:p>
        </w:tc>
        <w:tc>
          <w:tcPr>
            <w:tcW w:w="642" w:type="dxa"/>
            <w:tcBorders>
              <w:top w:val="single" w:sz="6" w:space="0" w:color="auto"/>
              <w:left w:val="single" w:sz="6" w:space="0" w:color="auto"/>
              <w:bottom w:val="single" w:sz="6" w:space="0" w:color="auto"/>
              <w:right w:val="single" w:sz="6" w:space="0" w:color="auto"/>
            </w:tcBorders>
          </w:tcPr>
          <w:p w:rsidR="00B81ADA" w:rsidRDefault="009F31E7" w:rsidP="00901FE1">
            <w:pPr>
              <w:spacing w:line="560" w:lineRule="exact"/>
              <w:jc w:val="center"/>
              <w:rPr>
                <w:rFonts w:eastAsia="標楷體"/>
              </w:rPr>
            </w:pPr>
            <w:r>
              <w:rPr>
                <w:rFonts w:eastAsia="標楷體" w:hint="eastAsia"/>
              </w:rPr>
              <w:t>228</w:t>
            </w:r>
          </w:p>
        </w:tc>
        <w:tc>
          <w:tcPr>
            <w:tcW w:w="7791" w:type="dxa"/>
            <w:tcBorders>
              <w:top w:val="single" w:sz="6" w:space="0" w:color="auto"/>
              <w:left w:val="single" w:sz="6" w:space="0" w:color="auto"/>
              <w:bottom w:val="single" w:sz="6" w:space="0" w:color="auto"/>
              <w:right w:val="single" w:sz="12" w:space="0" w:color="auto"/>
            </w:tcBorders>
          </w:tcPr>
          <w:p w:rsidR="009F31E7" w:rsidRPr="009F31E7" w:rsidRDefault="009F31E7" w:rsidP="009F31E7">
            <w:pPr>
              <w:snapToGrid w:val="0"/>
              <w:spacing w:line="360" w:lineRule="auto"/>
              <w:rPr>
                <w:rFonts w:eastAsia="標楷體"/>
              </w:rPr>
            </w:pPr>
            <w:r w:rsidRPr="009F31E7">
              <w:rPr>
                <w:rFonts w:eastAsia="標楷體" w:hint="eastAsia"/>
              </w:rPr>
              <w:t>(3)</w:t>
            </w:r>
            <w:r>
              <w:rPr>
                <w:rFonts w:eastAsia="標楷體" w:hint="eastAsia"/>
              </w:rPr>
              <w:t xml:space="preserve"> </w:t>
            </w:r>
            <w:r w:rsidRPr="009F31E7">
              <w:rPr>
                <w:rFonts w:eastAsia="標楷體" w:hint="eastAsia"/>
              </w:rPr>
              <w:t>228.</w:t>
            </w:r>
            <w:r w:rsidRPr="009F31E7">
              <w:rPr>
                <w:rFonts w:eastAsia="標楷體" w:hint="eastAsia"/>
              </w:rPr>
              <w:t xml:space="preserve">期貨商從業人員中，下列何者得向同業公會辦理人員登記？　</w:t>
            </w:r>
            <w:r w:rsidRPr="009F31E7">
              <w:rPr>
                <w:rFonts w:eastAsia="標楷體" w:hint="eastAsia"/>
              </w:rPr>
              <w:t>(1)</w:t>
            </w:r>
            <w:r w:rsidRPr="009F31E7">
              <w:rPr>
                <w:rFonts w:eastAsia="標楷體" w:hint="eastAsia"/>
              </w:rPr>
              <w:t>最近三年內在金融機構使用票據有拒絕往來紀錄</w:t>
            </w:r>
            <w:r w:rsidRPr="00777FA8">
              <w:rPr>
                <w:rFonts w:eastAsia="標楷體" w:hint="eastAsia"/>
                <w:strike/>
                <w:color w:val="FF0000"/>
              </w:rPr>
              <w:t>者</w:t>
            </w:r>
            <w:r w:rsidRPr="009F31E7">
              <w:rPr>
                <w:rFonts w:eastAsia="標楷體" w:hint="eastAsia"/>
              </w:rPr>
              <w:t xml:space="preserve">　</w:t>
            </w:r>
            <w:r w:rsidRPr="009F31E7">
              <w:rPr>
                <w:rFonts w:eastAsia="標楷體" w:hint="eastAsia"/>
              </w:rPr>
              <w:t>(2)</w:t>
            </w:r>
            <w:r w:rsidRPr="009F31E7">
              <w:rPr>
                <w:rFonts w:eastAsia="標楷體" w:hint="eastAsia"/>
              </w:rPr>
              <w:t>未依規定每二年參加在職訓練</w:t>
            </w:r>
            <w:r w:rsidRPr="00777FA8">
              <w:rPr>
                <w:rFonts w:eastAsia="標楷體" w:hint="eastAsia"/>
                <w:strike/>
                <w:color w:val="FF0000"/>
              </w:rPr>
              <w:t>者</w:t>
            </w:r>
            <w:r w:rsidRPr="009F31E7">
              <w:rPr>
                <w:rFonts w:eastAsia="標楷體" w:hint="eastAsia"/>
              </w:rPr>
              <w:t xml:space="preserve">　</w:t>
            </w:r>
            <w:r w:rsidRPr="009F31E7">
              <w:rPr>
                <w:rFonts w:eastAsia="標楷體" w:hint="eastAsia"/>
              </w:rPr>
              <w:t>(3)</w:t>
            </w:r>
            <w:r w:rsidRPr="009F31E7">
              <w:rPr>
                <w:rFonts w:eastAsia="標楷體" w:hint="eastAsia"/>
              </w:rPr>
              <w:t xml:space="preserve">具業務員資格之董事，欲從事自行買賣業務　</w:t>
            </w:r>
            <w:r w:rsidRPr="009F31E7">
              <w:rPr>
                <w:rFonts w:eastAsia="標楷體" w:hint="eastAsia"/>
              </w:rPr>
              <w:t>(4)</w:t>
            </w:r>
            <w:r w:rsidRPr="009F31E7">
              <w:rPr>
                <w:rFonts w:eastAsia="標楷體" w:hint="eastAsia"/>
              </w:rPr>
              <w:t>在期貨商</w:t>
            </w:r>
            <w:r w:rsidRPr="009F31E7">
              <w:rPr>
                <w:rFonts w:eastAsia="標楷體" w:hint="eastAsia"/>
              </w:rPr>
              <w:lastRenderedPageBreak/>
              <w:t>服務二年以上之結算交割業務員，欲登記為結算部門經理人</w:t>
            </w:r>
          </w:p>
          <w:p w:rsidR="00B81ADA" w:rsidRPr="000C2CC0" w:rsidRDefault="009F31E7" w:rsidP="009F31E7">
            <w:pPr>
              <w:snapToGrid w:val="0"/>
              <w:spacing w:line="360" w:lineRule="auto"/>
              <w:rPr>
                <w:rFonts w:eastAsia="標楷體"/>
              </w:rPr>
            </w:pPr>
            <w:r w:rsidRPr="009F31E7">
              <w:rPr>
                <w:rFonts w:eastAsia="標楷體" w:hint="eastAsia"/>
              </w:rPr>
              <w:t>《解析》依期貨商負責人及業務員管理規則第八條規定，期貨商負責人及業務員之登記、異動，應由所屬期貨商向</w:t>
            </w:r>
            <w:r w:rsidRPr="00777FA8">
              <w:rPr>
                <w:rFonts w:eastAsia="標楷體" w:hint="eastAsia"/>
                <w:strike/>
                <w:color w:val="FF0000"/>
              </w:rPr>
              <w:t>期貨商業</w:t>
            </w:r>
            <w:r w:rsidRPr="009F31E7">
              <w:rPr>
                <w:rFonts w:eastAsia="標楷體" w:hint="eastAsia"/>
              </w:rPr>
              <w:t>同業公會辦理。有下列情事之</w:t>
            </w:r>
            <w:proofErr w:type="gramStart"/>
            <w:r w:rsidRPr="009F31E7">
              <w:rPr>
                <w:rFonts w:eastAsia="標楷體" w:hint="eastAsia"/>
              </w:rPr>
              <w:t>一</w:t>
            </w:r>
            <w:proofErr w:type="gramEnd"/>
            <w:r w:rsidRPr="009F31E7">
              <w:rPr>
                <w:rFonts w:eastAsia="標楷體" w:hint="eastAsia"/>
              </w:rPr>
              <w:t>者，不得為前項之登記；已登記者，應予撤銷：一、有期貨交易法第二十八條規定之情事</w:t>
            </w:r>
            <w:r w:rsidRPr="00777FA8">
              <w:rPr>
                <w:rFonts w:eastAsia="標楷體" w:hint="eastAsia"/>
                <w:strike/>
                <w:color w:val="FF0000"/>
              </w:rPr>
              <w:t>者</w:t>
            </w:r>
            <w:r w:rsidRPr="009F31E7">
              <w:rPr>
                <w:rFonts w:eastAsia="標楷體" w:hint="eastAsia"/>
              </w:rPr>
              <w:t>（…三、最近三年內在金融機構使用票據有拒絕往來紀錄</w:t>
            </w:r>
            <w:r w:rsidRPr="00777FA8">
              <w:rPr>
                <w:rFonts w:eastAsia="標楷體" w:hint="eastAsia"/>
                <w:strike/>
                <w:color w:val="FF0000"/>
              </w:rPr>
              <w:t>者</w:t>
            </w:r>
            <w:r w:rsidRPr="009F31E7">
              <w:rPr>
                <w:rFonts w:eastAsia="標楷體" w:hint="eastAsia"/>
              </w:rPr>
              <w:t>…）。二、不符合經理人、業務員或第六條規定之資格條件</w:t>
            </w:r>
            <w:r w:rsidRPr="00777FA8">
              <w:rPr>
                <w:rFonts w:eastAsia="標楷體" w:hint="eastAsia"/>
                <w:strike/>
                <w:color w:val="FF0000"/>
              </w:rPr>
              <w:t>者</w:t>
            </w:r>
            <w:r w:rsidRPr="009F31E7">
              <w:rPr>
                <w:rFonts w:eastAsia="標楷體" w:hint="eastAsia"/>
              </w:rPr>
              <w:t>。三、違反不得互相兼任相關規定</w:t>
            </w:r>
            <w:r w:rsidRPr="00777FA8">
              <w:rPr>
                <w:rFonts w:eastAsia="標楷體" w:hint="eastAsia"/>
                <w:strike/>
                <w:color w:val="FF0000"/>
              </w:rPr>
              <w:t>者</w:t>
            </w:r>
            <w:r w:rsidRPr="009F31E7">
              <w:rPr>
                <w:rFonts w:eastAsia="標楷體" w:hint="eastAsia"/>
              </w:rPr>
              <w:t>。四、未依第十一條或第十三條規定經參加職前訓練或在職訓練且成績合格</w:t>
            </w:r>
            <w:r w:rsidRPr="00777FA8">
              <w:rPr>
                <w:rFonts w:eastAsia="標楷體" w:hint="eastAsia"/>
                <w:strike/>
                <w:color w:val="FF0000"/>
              </w:rPr>
              <w:t>者</w:t>
            </w:r>
            <w:r w:rsidRPr="009F31E7">
              <w:rPr>
                <w:rFonts w:eastAsia="標楷體" w:hint="eastAsia"/>
              </w:rPr>
              <w:t>。五、有事實證明從事或涉及其他</w:t>
            </w:r>
            <w:proofErr w:type="gramStart"/>
            <w:r w:rsidRPr="009F31E7">
              <w:rPr>
                <w:rFonts w:eastAsia="標楷體" w:hint="eastAsia"/>
              </w:rPr>
              <w:t>不</w:t>
            </w:r>
            <w:proofErr w:type="gramEnd"/>
            <w:r w:rsidRPr="009F31E7">
              <w:rPr>
                <w:rFonts w:eastAsia="標楷體" w:hint="eastAsia"/>
              </w:rPr>
              <w:t>誠信或不正當之活動，顯示其不適合擔任負責人或業務員</w:t>
            </w:r>
            <w:r w:rsidRPr="00777FA8">
              <w:rPr>
                <w:rFonts w:eastAsia="標楷體" w:hint="eastAsia"/>
                <w:strike/>
                <w:color w:val="FF0000"/>
              </w:rPr>
              <w:t>者</w:t>
            </w:r>
            <w:r w:rsidRPr="009F31E7">
              <w:rPr>
                <w:rFonts w:eastAsia="標楷體" w:hint="eastAsia"/>
              </w:rPr>
              <w:t>。</w:t>
            </w:r>
          </w:p>
        </w:tc>
      </w:tr>
      <w:tr w:rsidR="00AE2EF8" w:rsidTr="00194F28">
        <w:trPr>
          <w:trHeight w:val="1207"/>
        </w:trPr>
        <w:tc>
          <w:tcPr>
            <w:tcW w:w="624" w:type="dxa"/>
            <w:tcBorders>
              <w:top w:val="single" w:sz="6" w:space="0" w:color="auto"/>
              <w:left w:val="single" w:sz="12" w:space="0" w:color="auto"/>
              <w:bottom w:val="single" w:sz="6" w:space="0" w:color="auto"/>
              <w:right w:val="single" w:sz="6" w:space="0" w:color="auto"/>
            </w:tcBorders>
          </w:tcPr>
          <w:p w:rsidR="00AE2EF8" w:rsidRDefault="00AE2EF8" w:rsidP="00901FE1">
            <w:pPr>
              <w:spacing w:line="560" w:lineRule="exact"/>
              <w:jc w:val="center"/>
              <w:rPr>
                <w:rFonts w:eastAsia="標楷體"/>
              </w:rPr>
            </w:pPr>
            <w:r>
              <w:rPr>
                <w:rFonts w:eastAsia="標楷體" w:hint="eastAsia"/>
              </w:rPr>
              <w:lastRenderedPageBreak/>
              <w:t>42</w:t>
            </w:r>
          </w:p>
        </w:tc>
        <w:tc>
          <w:tcPr>
            <w:tcW w:w="658" w:type="dxa"/>
            <w:tcBorders>
              <w:top w:val="single" w:sz="6" w:space="0" w:color="auto"/>
              <w:left w:val="single" w:sz="6" w:space="0" w:color="auto"/>
              <w:bottom w:val="single" w:sz="6" w:space="0" w:color="auto"/>
              <w:right w:val="single" w:sz="6" w:space="0" w:color="auto"/>
            </w:tcBorders>
          </w:tcPr>
          <w:p w:rsidR="00AE2EF8" w:rsidRDefault="00AE2EF8" w:rsidP="00901FE1">
            <w:pPr>
              <w:spacing w:line="560" w:lineRule="exact"/>
              <w:jc w:val="center"/>
              <w:rPr>
                <w:rFonts w:eastAsia="標楷體"/>
              </w:rPr>
            </w:pPr>
            <w:r>
              <w:rPr>
                <w:rFonts w:eastAsia="標楷體" w:hint="eastAsia"/>
              </w:rPr>
              <w:t>210</w:t>
            </w:r>
          </w:p>
        </w:tc>
        <w:tc>
          <w:tcPr>
            <w:tcW w:w="642" w:type="dxa"/>
            <w:tcBorders>
              <w:top w:val="single" w:sz="6" w:space="0" w:color="auto"/>
              <w:left w:val="single" w:sz="6" w:space="0" w:color="auto"/>
              <w:bottom w:val="single" w:sz="6" w:space="0" w:color="auto"/>
              <w:right w:val="single" w:sz="6" w:space="0" w:color="auto"/>
            </w:tcBorders>
          </w:tcPr>
          <w:p w:rsidR="00AE2EF8" w:rsidRDefault="00AE2EF8" w:rsidP="00901FE1">
            <w:pPr>
              <w:spacing w:line="560" w:lineRule="exact"/>
              <w:jc w:val="center"/>
              <w:rPr>
                <w:rFonts w:eastAsia="標楷體"/>
              </w:rPr>
            </w:pPr>
            <w:r>
              <w:rPr>
                <w:rFonts w:eastAsia="標楷體" w:hint="eastAsia"/>
              </w:rPr>
              <w:t>229</w:t>
            </w:r>
          </w:p>
        </w:tc>
        <w:tc>
          <w:tcPr>
            <w:tcW w:w="7791" w:type="dxa"/>
            <w:tcBorders>
              <w:top w:val="single" w:sz="6" w:space="0" w:color="auto"/>
              <w:left w:val="single" w:sz="6" w:space="0" w:color="auto"/>
              <w:bottom w:val="single" w:sz="6" w:space="0" w:color="auto"/>
              <w:right w:val="single" w:sz="12" w:space="0" w:color="auto"/>
            </w:tcBorders>
          </w:tcPr>
          <w:p w:rsidR="00AE2EF8" w:rsidRPr="00AE2EF8" w:rsidRDefault="00AE2EF8" w:rsidP="00AE2EF8">
            <w:pPr>
              <w:snapToGrid w:val="0"/>
              <w:spacing w:line="360" w:lineRule="auto"/>
              <w:rPr>
                <w:rFonts w:eastAsia="標楷體"/>
              </w:rPr>
            </w:pPr>
            <w:r w:rsidRPr="00AE2EF8">
              <w:rPr>
                <w:rFonts w:eastAsia="標楷體" w:hint="eastAsia"/>
              </w:rPr>
              <w:t>(3)</w:t>
            </w:r>
            <w:r>
              <w:rPr>
                <w:rFonts w:eastAsia="標楷體" w:hint="eastAsia"/>
              </w:rPr>
              <w:t xml:space="preserve"> </w:t>
            </w:r>
            <w:r w:rsidRPr="00AE2EF8">
              <w:rPr>
                <w:rFonts w:eastAsia="標楷體" w:hint="eastAsia"/>
              </w:rPr>
              <w:t>229.</w:t>
            </w:r>
            <w:r w:rsidRPr="00AE2EF8">
              <w:rPr>
                <w:rFonts w:eastAsia="標楷體" w:hint="eastAsia"/>
              </w:rPr>
              <w:t xml:space="preserve">某甲為兼營期貨經紀業務之證券商經理人，同時具有期貨業務員執照，若因故依證券交易法規定受解職處分，則可否於該證券商之期貨部門中擔任業務員？　</w:t>
            </w:r>
            <w:r w:rsidRPr="00AE2EF8">
              <w:rPr>
                <w:rFonts w:eastAsia="標楷體" w:hint="eastAsia"/>
              </w:rPr>
              <w:t>(1)</w:t>
            </w:r>
            <w:r w:rsidRPr="00AE2EF8">
              <w:rPr>
                <w:rFonts w:eastAsia="標楷體" w:hint="eastAsia"/>
              </w:rPr>
              <w:t xml:space="preserve">可，因其所違反者非期貨交易法　</w:t>
            </w:r>
            <w:r w:rsidRPr="00AE2EF8">
              <w:rPr>
                <w:rFonts w:eastAsia="標楷體" w:hint="eastAsia"/>
              </w:rPr>
              <w:t>(2)</w:t>
            </w:r>
            <w:r w:rsidRPr="00AE2EF8">
              <w:rPr>
                <w:rFonts w:eastAsia="標楷體" w:hint="eastAsia"/>
              </w:rPr>
              <w:t xml:space="preserve">須依期貨公會之自律規範而定　</w:t>
            </w:r>
            <w:r w:rsidRPr="00AE2EF8">
              <w:rPr>
                <w:rFonts w:eastAsia="標楷體" w:hint="eastAsia"/>
              </w:rPr>
              <w:t>(3)</w:t>
            </w:r>
            <w:r w:rsidRPr="00AE2EF8">
              <w:rPr>
                <w:rFonts w:eastAsia="標楷體" w:hint="eastAsia"/>
              </w:rPr>
              <w:t>不可，依期貨商負責人及業務員管理規則之規定，有此情事</w:t>
            </w:r>
            <w:r w:rsidRPr="00AE2EF8">
              <w:rPr>
                <w:rFonts w:eastAsia="標楷體" w:hint="eastAsia"/>
                <w:strike/>
                <w:color w:val="FF0000"/>
              </w:rPr>
              <w:t>者</w:t>
            </w:r>
            <w:r w:rsidRPr="00AE2EF8">
              <w:rPr>
                <w:rFonts w:eastAsia="標楷體" w:hint="eastAsia"/>
              </w:rPr>
              <w:t xml:space="preserve">不得為期貨商業務員之登記　</w:t>
            </w:r>
            <w:r w:rsidRPr="00AE2EF8">
              <w:rPr>
                <w:rFonts w:eastAsia="標楷體" w:hint="eastAsia"/>
              </w:rPr>
              <w:t>(4)</w:t>
            </w:r>
            <w:proofErr w:type="gramStart"/>
            <w:r w:rsidRPr="00AE2EF8">
              <w:rPr>
                <w:rFonts w:eastAsia="標楷體" w:hint="eastAsia"/>
              </w:rPr>
              <w:t>視某甲</w:t>
            </w:r>
            <w:proofErr w:type="gramEnd"/>
            <w:r w:rsidRPr="00AE2EF8">
              <w:rPr>
                <w:rFonts w:eastAsia="標楷體" w:hint="eastAsia"/>
              </w:rPr>
              <w:t>之違規行為是否與期貨交易有關而定</w:t>
            </w:r>
          </w:p>
          <w:p w:rsidR="00AE2EF8" w:rsidRPr="009F31E7" w:rsidRDefault="00AE2EF8" w:rsidP="00AE2EF8">
            <w:pPr>
              <w:snapToGrid w:val="0"/>
              <w:spacing w:line="360" w:lineRule="auto"/>
              <w:rPr>
                <w:rFonts w:eastAsia="標楷體"/>
              </w:rPr>
            </w:pPr>
            <w:r w:rsidRPr="00AE2EF8">
              <w:rPr>
                <w:rFonts w:eastAsia="標楷體" w:hint="eastAsia"/>
              </w:rPr>
              <w:t>《解析》依期貨商負責人及業務員管理規則第八條規定，期貨商負責人及業務員有期貨交易法第二十八條規定之情事</w:t>
            </w:r>
            <w:r w:rsidRPr="00AE2EF8">
              <w:rPr>
                <w:rFonts w:eastAsia="標楷體" w:hint="eastAsia"/>
                <w:strike/>
                <w:color w:val="FF0000"/>
              </w:rPr>
              <w:t>者</w:t>
            </w:r>
            <w:r w:rsidRPr="00AE2EF8">
              <w:rPr>
                <w:rFonts w:eastAsia="標楷體" w:hint="eastAsia"/>
              </w:rPr>
              <w:t>，不得為期貨商負責人及業務員之登記，已登記者，應予撤銷。依期貨交易法第二十八條規定，會員制期貨交易所之發起人、董事、監察人、經理人不得有受期貨交易法第一○一條第一項、證券交易法第五十六條或第六十六條第二款解除職務處分，未滿五年之情事。</w:t>
            </w:r>
          </w:p>
        </w:tc>
      </w:tr>
      <w:tr w:rsidR="00194F28" w:rsidTr="00D76505">
        <w:trPr>
          <w:trHeight w:val="1207"/>
        </w:trPr>
        <w:tc>
          <w:tcPr>
            <w:tcW w:w="624" w:type="dxa"/>
            <w:tcBorders>
              <w:top w:val="single" w:sz="6" w:space="0" w:color="auto"/>
              <w:left w:val="single" w:sz="12" w:space="0" w:color="auto"/>
              <w:bottom w:val="single" w:sz="6" w:space="0" w:color="auto"/>
              <w:right w:val="single" w:sz="6" w:space="0" w:color="auto"/>
            </w:tcBorders>
          </w:tcPr>
          <w:p w:rsidR="00194F28" w:rsidRDefault="00194F28" w:rsidP="00901FE1">
            <w:pPr>
              <w:spacing w:line="560" w:lineRule="exact"/>
              <w:jc w:val="center"/>
              <w:rPr>
                <w:rFonts w:eastAsia="標楷體"/>
              </w:rPr>
            </w:pPr>
            <w:r>
              <w:rPr>
                <w:rFonts w:eastAsia="標楷體" w:hint="eastAsia"/>
              </w:rPr>
              <w:t>43</w:t>
            </w:r>
          </w:p>
        </w:tc>
        <w:tc>
          <w:tcPr>
            <w:tcW w:w="658" w:type="dxa"/>
            <w:tcBorders>
              <w:top w:val="single" w:sz="6" w:space="0" w:color="auto"/>
              <w:left w:val="single" w:sz="6" w:space="0" w:color="auto"/>
              <w:bottom w:val="single" w:sz="6" w:space="0" w:color="auto"/>
              <w:right w:val="single" w:sz="6" w:space="0" w:color="auto"/>
            </w:tcBorders>
          </w:tcPr>
          <w:p w:rsidR="00194F28" w:rsidRDefault="00194F28" w:rsidP="00901FE1">
            <w:pPr>
              <w:spacing w:line="560" w:lineRule="exact"/>
              <w:jc w:val="center"/>
              <w:rPr>
                <w:rFonts w:eastAsia="標楷體"/>
              </w:rPr>
            </w:pPr>
            <w:r>
              <w:rPr>
                <w:rFonts w:eastAsia="標楷體" w:hint="eastAsia"/>
              </w:rPr>
              <w:t>210</w:t>
            </w:r>
          </w:p>
        </w:tc>
        <w:tc>
          <w:tcPr>
            <w:tcW w:w="642" w:type="dxa"/>
            <w:tcBorders>
              <w:top w:val="single" w:sz="6" w:space="0" w:color="auto"/>
              <w:left w:val="single" w:sz="6" w:space="0" w:color="auto"/>
              <w:bottom w:val="single" w:sz="6" w:space="0" w:color="auto"/>
              <w:right w:val="single" w:sz="6" w:space="0" w:color="auto"/>
            </w:tcBorders>
          </w:tcPr>
          <w:p w:rsidR="00194F28" w:rsidRDefault="00194F28" w:rsidP="00901FE1">
            <w:pPr>
              <w:spacing w:line="560" w:lineRule="exact"/>
              <w:jc w:val="center"/>
              <w:rPr>
                <w:rFonts w:eastAsia="標楷體"/>
              </w:rPr>
            </w:pPr>
            <w:r>
              <w:rPr>
                <w:rFonts w:eastAsia="標楷體" w:hint="eastAsia"/>
              </w:rPr>
              <w:t>232</w:t>
            </w:r>
          </w:p>
        </w:tc>
        <w:tc>
          <w:tcPr>
            <w:tcW w:w="7791" w:type="dxa"/>
            <w:tcBorders>
              <w:top w:val="single" w:sz="6" w:space="0" w:color="auto"/>
              <w:left w:val="single" w:sz="6" w:space="0" w:color="auto"/>
              <w:bottom w:val="single" w:sz="6" w:space="0" w:color="auto"/>
              <w:right w:val="single" w:sz="12" w:space="0" w:color="auto"/>
            </w:tcBorders>
          </w:tcPr>
          <w:p w:rsidR="00194F28" w:rsidRPr="00194F28" w:rsidRDefault="00194F28" w:rsidP="00194F28">
            <w:pPr>
              <w:snapToGrid w:val="0"/>
              <w:spacing w:line="360" w:lineRule="auto"/>
              <w:rPr>
                <w:rFonts w:eastAsia="標楷體"/>
              </w:rPr>
            </w:pPr>
            <w:r w:rsidRPr="00194F28">
              <w:rPr>
                <w:rFonts w:eastAsia="標楷體" w:hint="eastAsia"/>
              </w:rPr>
              <w:t>(2)</w:t>
            </w:r>
            <w:r w:rsidR="003A5CF4">
              <w:rPr>
                <w:rFonts w:eastAsia="標楷體" w:hint="eastAsia"/>
              </w:rPr>
              <w:t xml:space="preserve"> </w:t>
            </w:r>
            <w:r w:rsidRPr="00194F28">
              <w:rPr>
                <w:rFonts w:eastAsia="標楷體" w:hint="eastAsia"/>
              </w:rPr>
              <w:t>232.</w:t>
            </w:r>
            <w:r w:rsidRPr="00194F28">
              <w:rPr>
                <w:rFonts w:eastAsia="標楷體" w:hint="eastAsia"/>
              </w:rPr>
              <w:t xml:space="preserve">關於期貨商負責人及業務員之規定，下列何者不正確？　</w:t>
            </w:r>
            <w:r w:rsidRPr="00194F28">
              <w:rPr>
                <w:rFonts w:eastAsia="標楷體" w:hint="eastAsia"/>
              </w:rPr>
              <w:t>(1)</w:t>
            </w:r>
            <w:proofErr w:type="gramStart"/>
            <w:r w:rsidRPr="00194F28">
              <w:rPr>
                <w:rFonts w:eastAsia="標楷體" w:hint="eastAsia"/>
              </w:rPr>
              <w:t>異動應向</w:t>
            </w:r>
            <w:proofErr w:type="gramEnd"/>
            <w:r w:rsidRPr="00194F28">
              <w:rPr>
                <w:rFonts w:eastAsia="標楷體" w:hint="eastAsia"/>
                <w:strike/>
                <w:color w:val="FF0000"/>
              </w:rPr>
              <w:t>全國期貨商業</w:t>
            </w:r>
            <w:r w:rsidRPr="00194F28">
              <w:rPr>
                <w:rFonts w:eastAsia="標楷體" w:hint="eastAsia"/>
              </w:rPr>
              <w:t>同業公會</w:t>
            </w:r>
            <w:r w:rsidRPr="00194F28">
              <w:rPr>
                <w:rFonts w:eastAsia="標楷體" w:hint="eastAsia"/>
                <w:strike/>
                <w:color w:val="FF0000"/>
              </w:rPr>
              <w:t>聯合會</w:t>
            </w:r>
            <w:r w:rsidRPr="00194F28">
              <w:rPr>
                <w:rFonts w:eastAsia="標楷體" w:hint="eastAsia"/>
              </w:rPr>
              <w:t xml:space="preserve">申報　</w:t>
            </w:r>
            <w:r w:rsidRPr="00194F28">
              <w:rPr>
                <w:rFonts w:eastAsia="標楷體" w:hint="eastAsia"/>
              </w:rPr>
              <w:t>(2)</w:t>
            </w:r>
            <w:proofErr w:type="gramStart"/>
            <w:r w:rsidRPr="00194F28">
              <w:rPr>
                <w:rFonts w:eastAsia="標楷體" w:hint="eastAsia"/>
              </w:rPr>
              <w:t>異動應於</w:t>
            </w:r>
            <w:proofErr w:type="gramEnd"/>
            <w:r w:rsidRPr="00194F28">
              <w:rPr>
                <w:rFonts w:eastAsia="標楷體" w:hint="eastAsia"/>
              </w:rPr>
              <w:t xml:space="preserve">十日內申報　</w:t>
            </w:r>
            <w:r w:rsidRPr="00194F28">
              <w:rPr>
                <w:rFonts w:eastAsia="標楷體" w:hint="eastAsia"/>
              </w:rPr>
              <w:t>(3)</w:t>
            </w:r>
            <w:r w:rsidRPr="00194F28">
              <w:rPr>
                <w:rFonts w:eastAsia="標楷體" w:hint="eastAsia"/>
              </w:rPr>
              <w:t>業務員參加在職訓練成績</w:t>
            </w:r>
            <w:proofErr w:type="gramStart"/>
            <w:r w:rsidRPr="00194F28">
              <w:rPr>
                <w:rFonts w:eastAsia="標楷體" w:hint="eastAsia"/>
              </w:rPr>
              <w:t>不</w:t>
            </w:r>
            <w:proofErr w:type="gramEnd"/>
            <w:r w:rsidRPr="00194F28">
              <w:rPr>
                <w:rFonts w:eastAsia="標楷體" w:hint="eastAsia"/>
              </w:rPr>
              <w:t>合格者應於</w:t>
            </w:r>
            <w:proofErr w:type="gramStart"/>
            <w:r w:rsidRPr="00194F28">
              <w:rPr>
                <w:rFonts w:eastAsia="標楷體" w:hint="eastAsia"/>
              </w:rPr>
              <w:t>一</w:t>
            </w:r>
            <w:proofErr w:type="gramEnd"/>
            <w:r w:rsidRPr="00194F28">
              <w:rPr>
                <w:rFonts w:eastAsia="標楷體" w:hint="eastAsia"/>
              </w:rPr>
              <w:t xml:space="preserve">年內補訓一次　</w:t>
            </w:r>
            <w:r w:rsidRPr="00194F28">
              <w:rPr>
                <w:rFonts w:eastAsia="標楷體" w:hint="eastAsia"/>
              </w:rPr>
              <w:t>(4)</w:t>
            </w:r>
            <w:r w:rsidRPr="00194F28">
              <w:rPr>
                <w:rFonts w:eastAsia="標楷體" w:hint="eastAsia"/>
              </w:rPr>
              <w:t>限於所屬期貨商開戶委託買賣</w:t>
            </w:r>
          </w:p>
          <w:p w:rsidR="00194F28" w:rsidRPr="00AE2EF8" w:rsidRDefault="00194F28" w:rsidP="00194F28">
            <w:pPr>
              <w:snapToGrid w:val="0"/>
              <w:spacing w:line="360" w:lineRule="auto"/>
              <w:rPr>
                <w:rFonts w:eastAsia="標楷體"/>
              </w:rPr>
            </w:pPr>
            <w:r w:rsidRPr="00194F28">
              <w:rPr>
                <w:rFonts w:eastAsia="標楷體" w:hint="eastAsia"/>
              </w:rPr>
              <w:t>《解析》依期貨商負責人及業務員管理規則第八條第三項規定，期貨商負責人或業務員有異動者，期貨商</w:t>
            </w:r>
            <w:proofErr w:type="gramStart"/>
            <w:r w:rsidRPr="00194F28">
              <w:rPr>
                <w:rFonts w:eastAsia="標楷體" w:hint="eastAsia"/>
              </w:rPr>
              <w:t>應於異動</w:t>
            </w:r>
            <w:proofErr w:type="gramEnd"/>
            <w:r w:rsidRPr="00194F28">
              <w:rPr>
                <w:rFonts w:eastAsia="標楷體" w:hint="eastAsia"/>
              </w:rPr>
              <w:t>後五日內，向</w:t>
            </w:r>
            <w:r w:rsidRPr="00194F28">
              <w:rPr>
                <w:rFonts w:eastAsia="標楷體" w:hint="eastAsia"/>
                <w:strike/>
                <w:color w:val="FF0000"/>
              </w:rPr>
              <w:t>全國期貨商業</w:t>
            </w:r>
            <w:r w:rsidRPr="00194F28">
              <w:rPr>
                <w:rFonts w:eastAsia="標楷體" w:hint="eastAsia"/>
              </w:rPr>
              <w:t>同業公會</w:t>
            </w:r>
            <w:r w:rsidRPr="00194F28">
              <w:rPr>
                <w:rFonts w:eastAsia="標楷體" w:hint="eastAsia"/>
                <w:strike/>
                <w:color w:val="FF0000"/>
              </w:rPr>
              <w:t>聯合會</w:t>
            </w:r>
            <w:r w:rsidRPr="00194F28">
              <w:rPr>
                <w:rFonts w:eastAsia="標楷體" w:hint="eastAsia"/>
              </w:rPr>
              <w:t>申報，並辦理工作證之換發</w:t>
            </w:r>
            <w:proofErr w:type="gramStart"/>
            <w:r w:rsidRPr="00194F28">
              <w:rPr>
                <w:rFonts w:eastAsia="標楷體" w:hint="eastAsia"/>
              </w:rPr>
              <w:t>或</w:t>
            </w:r>
            <w:r w:rsidRPr="00194F28">
              <w:rPr>
                <w:rFonts w:eastAsia="標楷體" w:hint="eastAsia"/>
                <w:strike/>
                <w:color w:val="FF0000"/>
              </w:rPr>
              <w:t>撤</w:t>
            </w:r>
            <w:r w:rsidRPr="00194F28">
              <w:rPr>
                <w:rFonts w:eastAsia="標楷體" w:hint="eastAsia"/>
                <w:color w:val="FF0000"/>
              </w:rPr>
              <w:t>繳</w:t>
            </w:r>
            <w:r w:rsidRPr="00194F28">
              <w:rPr>
                <w:rFonts w:eastAsia="標楷體" w:hint="eastAsia"/>
              </w:rPr>
              <w:t>回</w:t>
            </w:r>
            <w:proofErr w:type="gramEnd"/>
            <w:r w:rsidRPr="00194F28">
              <w:rPr>
                <w:rFonts w:eastAsia="標楷體" w:hint="eastAsia"/>
              </w:rPr>
              <w:t>。所屬期貨商在辦理異動登記前，對各該人員之行為仍不能免責。依同規則第十三條規定，期貨商之業務員參加訓練成績</w:t>
            </w:r>
            <w:proofErr w:type="gramStart"/>
            <w:r w:rsidRPr="00194F28">
              <w:rPr>
                <w:rFonts w:eastAsia="標楷體" w:hint="eastAsia"/>
              </w:rPr>
              <w:t>不</w:t>
            </w:r>
            <w:proofErr w:type="gramEnd"/>
            <w:r w:rsidRPr="00194F28">
              <w:rPr>
                <w:rFonts w:eastAsia="標楷體" w:hint="eastAsia"/>
              </w:rPr>
              <w:t>合格者，應於</w:t>
            </w:r>
            <w:proofErr w:type="gramStart"/>
            <w:r w:rsidRPr="00194F28">
              <w:rPr>
                <w:rFonts w:eastAsia="標楷體" w:hint="eastAsia"/>
              </w:rPr>
              <w:t>一</w:t>
            </w:r>
            <w:proofErr w:type="gramEnd"/>
            <w:r w:rsidRPr="00194F28">
              <w:rPr>
                <w:rFonts w:eastAsia="標楷體" w:hint="eastAsia"/>
              </w:rPr>
              <w:t>年內再行補訓一次。依同規則第十七條規定，期貨商負責人及業務員，限在其所屬期貨商開戶委託買賣。</w:t>
            </w:r>
          </w:p>
        </w:tc>
      </w:tr>
      <w:tr w:rsidR="00D76505" w:rsidTr="00D76505">
        <w:trPr>
          <w:trHeight w:val="1207"/>
        </w:trPr>
        <w:tc>
          <w:tcPr>
            <w:tcW w:w="624" w:type="dxa"/>
            <w:tcBorders>
              <w:top w:val="single" w:sz="6" w:space="0" w:color="auto"/>
              <w:left w:val="single" w:sz="12" w:space="0" w:color="auto"/>
              <w:bottom w:val="single" w:sz="6" w:space="0" w:color="auto"/>
              <w:right w:val="single" w:sz="6" w:space="0" w:color="auto"/>
            </w:tcBorders>
          </w:tcPr>
          <w:p w:rsidR="00D76505" w:rsidRDefault="00D76505" w:rsidP="00901FE1">
            <w:pPr>
              <w:spacing w:line="560" w:lineRule="exact"/>
              <w:jc w:val="center"/>
              <w:rPr>
                <w:rFonts w:eastAsia="標楷體"/>
              </w:rPr>
            </w:pPr>
            <w:r>
              <w:rPr>
                <w:rFonts w:eastAsia="標楷體" w:hint="eastAsia"/>
              </w:rPr>
              <w:lastRenderedPageBreak/>
              <w:t>44</w:t>
            </w:r>
          </w:p>
        </w:tc>
        <w:tc>
          <w:tcPr>
            <w:tcW w:w="658" w:type="dxa"/>
            <w:tcBorders>
              <w:top w:val="single" w:sz="6" w:space="0" w:color="auto"/>
              <w:left w:val="single" w:sz="6" w:space="0" w:color="auto"/>
              <w:bottom w:val="single" w:sz="6" w:space="0" w:color="auto"/>
              <w:right w:val="single" w:sz="6" w:space="0" w:color="auto"/>
            </w:tcBorders>
          </w:tcPr>
          <w:p w:rsidR="00D76505" w:rsidRDefault="00D76505" w:rsidP="00901FE1">
            <w:pPr>
              <w:spacing w:line="560" w:lineRule="exact"/>
              <w:jc w:val="center"/>
              <w:rPr>
                <w:rFonts w:eastAsia="標楷體"/>
              </w:rPr>
            </w:pPr>
            <w:r>
              <w:rPr>
                <w:rFonts w:eastAsia="標楷體" w:hint="eastAsia"/>
              </w:rPr>
              <w:t>211</w:t>
            </w:r>
          </w:p>
        </w:tc>
        <w:tc>
          <w:tcPr>
            <w:tcW w:w="642" w:type="dxa"/>
            <w:tcBorders>
              <w:top w:val="single" w:sz="6" w:space="0" w:color="auto"/>
              <w:left w:val="single" w:sz="6" w:space="0" w:color="auto"/>
              <w:bottom w:val="single" w:sz="6" w:space="0" w:color="auto"/>
              <w:right w:val="single" w:sz="6" w:space="0" w:color="auto"/>
            </w:tcBorders>
          </w:tcPr>
          <w:p w:rsidR="00D76505" w:rsidRDefault="00D76505" w:rsidP="00901FE1">
            <w:pPr>
              <w:spacing w:line="560" w:lineRule="exact"/>
              <w:jc w:val="center"/>
              <w:rPr>
                <w:rFonts w:eastAsia="標楷體"/>
              </w:rPr>
            </w:pPr>
            <w:r>
              <w:rPr>
                <w:rFonts w:eastAsia="標楷體" w:hint="eastAsia"/>
              </w:rPr>
              <w:t>233</w:t>
            </w:r>
          </w:p>
        </w:tc>
        <w:tc>
          <w:tcPr>
            <w:tcW w:w="7791" w:type="dxa"/>
            <w:tcBorders>
              <w:top w:val="single" w:sz="6" w:space="0" w:color="auto"/>
              <w:left w:val="single" w:sz="6" w:space="0" w:color="auto"/>
              <w:bottom w:val="single" w:sz="6" w:space="0" w:color="auto"/>
              <w:right w:val="single" w:sz="12" w:space="0" w:color="auto"/>
            </w:tcBorders>
          </w:tcPr>
          <w:p w:rsidR="00D76505" w:rsidRPr="00D76505" w:rsidRDefault="00D76505" w:rsidP="00D76505">
            <w:pPr>
              <w:snapToGrid w:val="0"/>
              <w:spacing w:line="360" w:lineRule="auto"/>
              <w:rPr>
                <w:rFonts w:eastAsia="標楷體"/>
              </w:rPr>
            </w:pPr>
            <w:r w:rsidRPr="00D76505">
              <w:rPr>
                <w:rFonts w:eastAsia="標楷體" w:hint="eastAsia"/>
              </w:rPr>
              <w:t>(2)</w:t>
            </w:r>
            <w:r>
              <w:rPr>
                <w:rFonts w:eastAsia="標楷體" w:hint="eastAsia"/>
              </w:rPr>
              <w:t xml:space="preserve"> </w:t>
            </w:r>
            <w:r w:rsidRPr="00D76505">
              <w:rPr>
                <w:rFonts w:eastAsia="標楷體" w:hint="eastAsia"/>
              </w:rPr>
              <w:t>233.</w:t>
            </w:r>
            <w:r w:rsidRPr="00D76505">
              <w:rPr>
                <w:rFonts w:eastAsia="標楷體" w:hint="eastAsia"/>
              </w:rPr>
              <w:t xml:space="preserve">期貨商負責人與業務員之異動，應由所屬期貨商向下列何者辦理？　</w:t>
            </w:r>
            <w:r w:rsidRPr="00D76505">
              <w:rPr>
                <w:rFonts w:eastAsia="標楷體" w:hint="eastAsia"/>
              </w:rPr>
              <w:t>(1)</w:t>
            </w:r>
            <w:r w:rsidRPr="00D76505">
              <w:rPr>
                <w:rFonts w:eastAsia="標楷體" w:hint="eastAsia"/>
              </w:rPr>
              <w:t xml:space="preserve">金管會　</w:t>
            </w:r>
            <w:r w:rsidRPr="00D76505">
              <w:rPr>
                <w:rFonts w:eastAsia="標楷體" w:hint="eastAsia"/>
              </w:rPr>
              <w:t>(2)</w:t>
            </w:r>
            <w:r w:rsidRPr="00D76505">
              <w:rPr>
                <w:rFonts w:eastAsia="標楷體" w:hint="eastAsia"/>
                <w:strike/>
                <w:color w:val="FF0000"/>
              </w:rPr>
              <w:t>全國期貨商業</w:t>
            </w:r>
            <w:r w:rsidRPr="00D76505">
              <w:rPr>
                <w:rFonts w:eastAsia="標楷體" w:hint="eastAsia"/>
              </w:rPr>
              <w:t>同業公會</w:t>
            </w:r>
            <w:r w:rsidRPr="00D76505">
              <w:rPr>
                <w:rFonts w:eastAsia="標楷體" w:hint="eastAsia"/>
                <w:strike/>
                <w:color w:val="FF0000"/>
              </w:rPr>
              <w:t>聯合會</w:t>
            </w:r>
            <w:r w:rsidRPr="00D76505">
              <w:rPr>
                <w:rFonts w:eastAsia="標楷體" w:hint="eastAsia"/>
              </w:rPr>
              <w:t xml:space="preserve">　</w:t>
            </w:r>
            <w:r w:rsidRPr="00D76505">
              <w:rPr>
                <w:rFonts w:eastAsia="標楷體" w:hint="eastAsia"/>
              </w:rPr>
              <w:t>(3)</w:t>
            </w:r>
            <w:r w:rsidRPr="00D76505">
              <w:rPr>
                <w:rFonts w:eastAsia="標楷體" w:hint="eastAsia"/>
              </w:rPr>
              <w:t xml:space="preserve">該期貨商所屬之期貨交易所　</w:t>
            </w:r>
            <w:r w:rsidRPr="00D76505">
              <w:rPr>
                <w:rFonts w:eastAsia="標楷體" w:hint="eastAsia"/>
              </w:rPr>
              <w:t>(4)</w:t>
            </w:r>
            <w:r w:rsidRPr="00D76505">
              <w:rPr>
                <w:rFonts w:eastAsia="標楷體" w:hint="eastAsia"/>
              </w:rPr>
              <w:t>證券暨期貨市場發展基金會</w:t>
            </w:r>
          </w:p>
          <w:p w:rsidR="00D76505" w:rsidRPr="00194F28" w:rsidRDefault="00D76505" w:rsidP="00D76505">
            <w:pPr>
              <w:snapToGrid w:val="0"/>
              <w:spacing w:line="360" w:lineRule="auto"/>
              <w:rPr>
                <w:rFonts w:eastAsia="標楷體"/>
              </w:rPr>
            </w:pPr>
            <w:r w:rsidRPr="00D76505">
              <w:rPr>
                <w:rFonts w:eastAsia="標楷體" w:hint="eastAsia"/>
              </w:rPr>
              <w:t>《解析》依期貨商負責人及業務員管理規則第八條第一項規定，期貨商負責人與業務員之異動，應由所屬期貨商向</w:t>
            </w:r>
            <w:r w:rsidRPr="00D76505">
              <w:rPr>
                <w:rFonts w:eastAsia="標楷體" w:hint="eastAsia"/>
                <w:strike/>
                <w:color w:val="FF0000"/>
              </w:rPr>
              <w:t>全國期貨商業</w:t>
            </w:r>
            <w:r w:rsidRPr="00D76505">
              <w:rPr>
                <w:rFonts w:eastAsia="標楷體" w:hint="eastAsia"/>
              </w:rPr>
              <w:t>同業公會</w:t>
            </w:r>
            <w:r w:rsidRPr="00D76505">
              <w:rPr>
                <w:rFonts w:eastAsia="標楷體" w:hint="eastAsia"/>
                <w:strike/>
                <w:color w:val="FF0000"/>
              </w:rPr>
              <w:t>聯合會</w:t>
            </w:r>
            <w:r w:rsidRPr="00D76505">
              <w:rPr>
                <w:rFonts w:eastAsia="標楷體" w:hint="eastAsia"/>
              </w:rPr>
              <w:t>辦理。</w:t>
            </w:r>
          </w:p>
        </w:tc>
      </w:tr>
      <w:tr w:rsidR="00D76505" w:rsidTr="004F5900">
        <w:trPr>
          <w:trHeight w:val="1207"/>
        </w:trPr>
        <w:tc>
          <w:tcPr>
            <w:tcW w:w="624" w:type="dxa"/>
            <w:tcBorders>
              <w:top w:val="single" w:sz="6" w:space="0" w:color="auto"/>
              <w:left w:val="single" w:sz="12" w:space="0" w:color="auto"/>
              <w:bottom w:val="single" w:sz="6" w:space="0" w:color="auto"/>
              <w:right w:val="single" w:sz="6" w:space="0" w:color="auto"/>
            </w:tcBorders>
          </w:tcPr>
          <w:p w:rsidR="00D76505" w:rsidRDefault="0006026A" w:rsidP="00901FE1">
            <w:pPr>
              <w:spacing w:line="560" w:lineRule="exact"/>
              <w:jc w:val="center"/>
              <w:rPr>
                <w:rFonts w:eastAsia="標楷體"/>
              </w:rPr>
            </w:pPr>
            <w:r>
              <w:rPr>
                <w:rFonts w:eastAsia="標楷體" w:hint="eastAsia"/>
              </w:rPr>
              <w:t>45</w:t>
            </w:r>
          </w:p>
        </w:tc>
        <w:tc>
          <w:tcPr>
            <w:tcW w:w="658" w:type="dxa"/>
            <w:tcBorders>
              <w:top w:val="single" w:sz="6" w:space="0" w:color="auto"/>
              <w:left w:val="single" w:sz="6" w:space="0" w:color="auto"/>
              <w:bottom w:val="single" w:sz="6" w:space="0" w:color="auto"/>
              <w:right w:val="single" w:sz="6" w:space="0" w:color="auto"/>
            </w:tcBorders>
          </w:tcPr>
          <w:p w:rsidR="00D76505" w:rsidRDefault="0006026A" w:rsidP="00901FE1">
            <w:pPr>
              <w:spacing w:line="560" w:lineRule="exact"/>
              <w:jc w:val="center"/>
              <w:rPr>
                <w:rFonts w:eastAsia="標楷體"/>
              </w:rPr>
            </w:pPr>
            <w:r>
              <w:rPr>
                <w:rFonts w:eastAsia="標楷體" w:hint="eastAsia"/>
              </w:rPr>
              <w:t>211</w:t>
            </w:r>
          </w:p>
        </w:tc>
        <w:tc>
          <w:tcPr>
            <w:tcW w:w="642" w:type="dxa"/>
            <w:tcBorders>
              <w:top w:val="single" w:sz="6" w:space="0" w:color="auto"/>
              <w:left w:val="single" w:sz="6" w:space="0" w:color="auto"/>
              <w:bottom w:val="single" w:sz="6" w:space="0" w:color="auto"/>
              <w:right w:val="single" w:sz="6" w:space="0" w:color="auto"/>
            </w:tcBorders>
          </w:tcPr>
          <w:p w:rsidR="00D76505" w:rsidRDefault="0006026A" w:rsidP="00901FE1">
            <w:pPr>
              <w:spacing w:line="560" w:lineRule="exact"/>
              <w:jc w:val="center"/>
              <w:rPr>
                <w:rFonts w:eastAsia="標楷體"/>
              </w:rPr>
            </w:pPr>
            <w:r>
              <w:rPr>
                <w:rFonts w:eastAsia="標楷體" w:hint="eastAsia"/>
              </w:rPr>
              <w:t>234</w:t>
            </w:r>
          </w:p>
        </w:tc>
        <w:tc>
          <w:tcPr>
            <w:tcW w:w="7791" w:type="dxa"/>
            <w:tcBorders>
              <w:top w:val="single" w:sz="6" w:space="0" w:color="auto"/>
              <w:left w:val="single" w:sz="6" w:space="0" w:color="auto"/>
              <w:bottom w:val="single" w:sz="6" w:space="0" w:color="auto"/>
              <w:right w:val="single" w:sz="12" w:space="0" w:color="auto"/>
            </w:tcBorders>
          </w:tcPr>
          <w:p w:rsidR="00004DEA" w:rsidRPr="00004DEA" w:rsidRDefault="00004DEA" w:rsidP="00004DEA">
            <w:pPr>
              <w:snapToGrid w:val="0"/>
              <w:spacing w:line="360" w:lineRule="auto"/>
              <w:rPr>
                <w:rFonts w:eastAsia="標楷體"/>
              </w:rPr>
            </w:pPr>
            <w:r w:rsidRPr="00004DEA">
              <w:rPr>
                <w:rFonts w:eastAsia="標楷體" w:hint="eastAsia"/>
              </w:rPr>
              <w:t>(1)</w:t>
            </w:r>
            <w:r>
              <w:rPr>
                <w:rFonts w:eastAsia="標楷體" w:hint="eastAsia"/>
              </w:rPr>
              <w:t xml:space="preserve"> </w:t>
            </w:r>
            <w:r w:rsidRPr="00004DEA">
              <w:rPr>
                <w:rFonts w:eastAsia="標楷體" w:hint="eastAsia"/>
              </w:rPr>
              <w:t>234.</w:t>
            </w:r>
            <w:r w:rsidRPr="00004DEA">
              <w:rPr>
                <w:rFonts w:eastAsia="標楷體" w:hint="eastAsia"/>
              </w:rPr>
              <w:t xml:space="preserve">期貨商負責人及業務員若有異動，期貨商應如何申報？　</w:t>
            </w:r>
            <w:r w:rsidRPr="00004DEA">
              <w:rPr>
                <w:rFonts w:eastAsia="標楷體" w:hint="eastAsia"/>
              </w:rPr>
              <w:t>(1)</w:t>
            </w:r>
            <w:r w:rsidRPr="00004DEA">
              <w:rPr>
                <w:rFonts w:eastAsia="標楷體" w:hint="eastAsia"/>
              </w:rPr>
              <w:t>應於異動後至遲五日內向</w:t>
            </w:r>
            <w:r w:rsidRPr="00004DEA">
              <w:rPr>
                <w:rFonts w:eastAsia="標楷體" w:hint="eastAsia"/>
                <w:strike/>
                <w:color w:val="FF0000"/>
              </w:rPr>
              <w:t>全國期貨商業</w:t>
            </w:r>
            <w:r w:rsidRPr="00004DEA">
              <w:rPr>
                <w:rFonts w:eastAsia="標楷體" w:hint="eastAsia"/>
              </w:rPr>
              <w:t>同業公會</w:t>
            </w:r>
            <w:r w:rsidRPr="00004DEA">
              <w:rPr>
                <w:rFonts w:eastAsia="標楷體" w:hint="eastAsia"/>
                <w:strike/>
                <w:color w:val="FF0000"/>
              </w:rPr>
              <w:t>聯合會</w:t>
            </w:r>
            <w:r w:rsidRPr="00004DEA">
              <w:rPr>
                <w:rFonts w:eastAsia="標楷體" w:hint="eastAsia"/>
              </w:rPr>
              <w:t xml:space="preserve">申報　</w:t>
            </w:r>
            <w:r w:rsidRPr="00004DEA">
              <w:rPr>
                <w:rFonts w:eastAsia="標楷體" w:hint="eastAsia"/>
              </w:rPr>
              <w:t>(2)</w:t>
            </w:r>
            <w:r w:rsidRPr="00004DEA">
              <w:rPr>
                <w:rFonts w:eastAsia="標楷體" w:hint="eastAsia"/>
              </w:rPr>
              <w:t>應於異動後至遲十日內向</w:t>
            </w:r>
            <w:r w:rsidRPr="00004DEA">
              <w:rPr>
                <w:rFonts w:eastAsia="標楷體" w:hint="eastAsia"/>
                <w:strike/>
                <w:color w:val="FF0000"/>
              </w:rPr>
              <w:t>全國期貨商業</w:t>
            </w:r>
            <w:r w:rsidRPr="00004DEA">
              <w:rPr>
                <w:rFonts w:eastAsia="標楷體" w:hint="eastAsia"/>
              </w:rPr>
              <w:t>同業公會</w:t>
            </w:r>
            <w:r w:rsidRPr="00004DEA">
              <w:rPr>
                <w:rFonts w:eastAsia="標楷體" w:hint="eastAsia"/>
                <w:strike/>
                <w:color w:val="FF0000"/>
              </w:rPr>
              <w:t>聯合會</w:t>
            </w:r>
            <w:r w:rsidRPr="00004DEA">
              <w:rPr>
                <w:rFonts w:eastAsia="標楷體" w:hint="eastAsia"/>
              </w:rPr>
              <w:t xml:space="preserve">申報　</w:t>
            </w:r>
            <w:r w:rsidRPr="00004DEA">
              <w:rPr>
                <w:rFonts w:eastAsia="標楷體" w:hint="eastAsia"/>
              </w:rPr>
              <w:t>(3)</w:t>
            </w:r>
            <w:r w:rsidRPr="00004DEA">
              <w:rPr>
                <w:rFonts w:eastAsia="標楷體" w:hint="eastAsia"/>
              </w:rPr>
              <w:t xml:space="preserve">應於異動後至遲五日內向金管會申報　</w:t>
            </w:r>
            <w:r w:rsidRPr="00004DEA">
              <w:rPr>
                <w:rFonts w:eastAsia="標楷體" w:hint="eastAsia"/>
              </w:rPr>
              <w:t>(4)</w:t>
            </w:r>
            <w:r w:rsidRPr="00004DEA">
              <w:rPr>
                <w:rFonts w:eastAsia="標楷體" w:hint="eastAsia"/>
              </w:rPr>
              <w:t>應於異動後至遲十日內向金管會申報</w:t>
            </w:r>
          </w:p>
          <w:p w:rsidR="00D76505" w:rsidRPr="00194F28" w:rsidRDefault="00004DEA" w:rsidP="00004DEA">
            <w:pPr>
              <w:snapToGrid w:val="0"/>
              <w:spacing w:line="360" w:lineRule="auto"/>
              <w:rPr>
                <w:rFonts w:eastAsia="標楷體"/>
              </w:rPr>
            </w:pPr>
            <w:r w:rsidRPr="00004DEA">
              <w:rPr>
                <w:rFonts w:eastAsia="標楷體" w:hint="eastAsia"/>
              </w:rPr>
              <w:t>《解析》依期貨商負責人及業務員管理規則第八條第三項規定。</w:t>
            </w:r>
          </w:p>
        </w:tc>
      </w:tr>
      <w:tr w:rsidR="004F5900" w:rsidTr="00E853FB">
        <w:trPr>
          <w:trHeight w:val="1207"/>
        </w:trPr>
        <w:tc>
          <w:tcPr>
            <w:tcW w:w="624" w:type="dxa"/>
            <w:tcBorders>
              <w:top w:val="single" w:sz="6" w:space="0" w:color="auto"/>
              <w:left w:val="single" w:sz="12" w:space="0" w:color="auto"/>
              <w:bottom w:val="single" w:sz="6" w:space="0" w:color="auto"/>
              <w:right w:val="single" w:sz="6" w:space="0" w:color="auto"/>
            </w:tcBorders>
          </w:tcPr>
          <w:p w:rsidR="004F5900" w:rsidRDefault="004F5900" w:rsidP="00901FE1">
            <w:pPr>
              <w:spacing w:line="560" w:lineRule="exact"/>
              <w:jc w:val="center"/>
              <w:rPr>
                <w:rFonts w:eastAsia="標楷體"/>
              </w:rPr>
            </w:pPr>
            <w:r>
              <w:rPr>
                <w:rFonts w:eastAsia="標楷體" w:hint="eastAsia"/>
              </w:rPr>
              <w:t>46</w:t>
            </w:r>
          </w:p>
        </w:tc>
        <w:tc>
          <w:tcPr>
            <w:tcW w:w="658" w:type="dxa"/>
            <w:tcBorders>
              <w:top w:val="single" w:sz="6" w:space="0" w:color="auto"/>
              <w:left w:val="single" w:sz="6" w:space="0" w:color="auto"/>
              <w:bottom w:val="single" w:sz="6" w:space="0" w:color="auto"/>
              <w:right w:val="single" w:sz="6" w:space="0" w:color="auto"/>
            </w:tcBorders>
          </w:tcPr>
          <w:p w:rsidR="004F5900" w:rsidRDefault="004F5900" w:rsidP="00901FE1">
            <w:pPr>
              <w:spacing w:line="560" w:lineRule="exact"/>
              <w:jc w:val="center"/>
              <w:rPr>
                <w:rFonts w:eastAsia="標楷體"/>
              </w:rPr>
            </w:pPr>
            <w:r>
              <w:rPr>
                <w:rFonts w:eastAsia="標楷體" w:hint="eastAsia"/>
              </w:rPr>
              <w:t>212</w:t>
            </w:r>
          </w:p>
        </w:tc>
        <w:tc>
          <w:tcPr>
            <w:tcW w:w="642" w:type="dxa"/>
            <w:tcBorders>
              <w:top w:val="single" w:sz="6" w:space="0" w:color="auto"/>
              <w:left w:val="single" w:sz="6" w:space="0" w:color="auto"/>
              <w:bottom w:val="single" w:sz="6" w:space="0" w:color="auto"/>
              <w:right w:val="single" w:sz="6" w:space="0" w:color="auto"/>
            </w:tcBorders>
          </w:tcPr>
          <w:p w:rsidR="004F5900" w:rsidRDefault="004F5900" w:rsidP="00901FE1">
            <w:pPr>
              <w:spacing w:line="560" w:lineRule="exact"/>
              <w:jc w:val="center"/>
              <w:rPr>
                <w:rFonts w:eastAsia="標楷體"/>
              </w:rPr>
            </w:pPr>
            <w:r>
              <w:rPr>
                <w:rFonts w:eastAsia="標楷體" w:hint="eastAsia"/>
              </w:rPr>
              <w:t>238</w:t>
            </w:r>
          </w:p>
        </w:tc>
        <w:tc>
          <w:tcPr>
            <w:tcW w:w="7791" w:type="dxa"/>
            <w:tcBorders>
              <w:top w:val="single" w:sz="6" w:space="0" w:color="auto"/>
              <w:left w:val="single" w:sz="6" w:space="0" w:color="auto"/>
              <w:bottom w:val="single" w:sz="6" w:space="0" w:color="auto"/>
              <w:right w:val="single" w:sz="12" w:space="0" w:color="auto"/>
            </w:tcBorders>
          </w:tcPr>
          <w:p w:rsidR="00E853FB" w:rsidRPr="00E853FB" w:rsidRDefault="00E853FB" w:rsidP="00E853FB">
            <w:pPr>
              <w:snapToGrid w:val="0"/>
              <w:spacing w:line="360" w:lineRule="auto"/>
              <w:rPr>
                <w:rFonts w:eastAsia="標楷體"/>
              </w:rPr>
            </w:pPr>
            <w:r w:rsidRPr="00E853FB">
              <w:rPr>
                <w:rFonts w:eastAsia="標楷體" w:hint="eastAsia"/>
              </w:rPr>
              <w:t>(2)</w:t>
            </w:r>
            <w:r>
              <w:rPr>
                <w:rFonts w:eastAsia="標楷體" w:hint="eastAsia"/>
              </w:rPr>
              <w:t xml:space="preserve"> </w:t>
            </w:r>
            <w:r w:rsidRPr="00E853FB">
              <w:rPr>
                <w:rFonts w:eastAsia="標楷體" w:hint="eastAsia"/>
              </w:rPr>
              <w:t>238.</w:t>
            </w:r>
            <w:r w:rsidRPr="00E853FB">
              <w:rPr>
                <w:rFonts w:eastAsia="標楷體" w:hint="eastAsia"/>
              </w:rPr>
              <w:t xml:space="preserve">有關期貨商業務員訓練之規定，下列敘述何者錯誤？　</w:t>
            </w:r>
            <w:r w:rsidRPr="00E853FB">
              <w:rPr>
                <w:rFonts w:eastAsia="標楷體" w:hint="eastAsia"/>
              </w:rPr>
              <w:t>(1)</w:t>
            </w:r>
            <w:r w:rsidRPr="00E853FB">
              <w:rPr>
                <w:rFonts w:eastAsia="標楷體" w:hint="eastAsia"/>
              </w:rPr>
              <w:t xml:space="preserve">初任者應參加職前訓練　</w:t>
            </w:r>
            <w:r w:rsidRPr="00E853FB">
              <w:rPr>
                <w:rFonts w:eastAsia="標楷體" w:hint="eastAsia"/>
              </w:rPr>
              <w:t>(2)</w:t>
            </w:r>
            <w:r w:rsidRPr="00E853FB">
              <w:rPr>
                <w:rFonts w:eastAsia="標楷體" w:hint="eastAsia"/>
              </w:rPr>
              <w:t xml:space="preserve">離職一年再任業務員者應參加職前訓練　</w:t>
            </w:r>
            <w:r w:rsidRPr="00E853FB">
              <w:rPr>
                <w:rFonts w:eastAsia="標楷體" w:hint="eastAsia"/>
              </w:rPr>
              <w:t>(3)</w:t>
            </w:r>
            <w:r w:rsidRPr="00E853FB">
              <w:rPr>
                <w:rFonts w:eastAsia="標楷體" w:hint="eastAsia"/>
              </w:rPr>
              <w:t xml:space="preserve">在職人員每二年參加在職訓練　</w:t>
            </w:r>
            <w:r w:rsidRPr="00E853FB">
              <w:rPr>
                <w:rFonts w:eastAsia="標楷體" w:hint="eastAsia"/>
              </w:rPr>
              <w:t>(4)</w:t>
            </w:r>
            <w:r w:rsidRPr="00E853FB">
              <w:rPr>
                <w:rFonts w:eastAsia="標楷體" w:hint="eastAsia"/>
              </w:rPr>
              <w:t>參加在職訓練成績</w:t>
            </w:r>
            <w:proofErr w:type="gramStart"/>
            <w:r w:rsidRPr="00E853FB">
              <w:rPr>
                <w:rFonts w:eastAsia="標楷體" w:hint="eastAsia"/>
              </w:rPr>
              <w:t>不</w:t>
            </w:r>
            <w:proofErr w:type="gramEnd"/>
            <w:r w:rsidRPr="00E853FB">
              <w:rPr>
                <w:rFonts w:eastAsia="標楷體" w:hint="eastAsia"/>
              </w:rPr>
              <w:t>合格者，應於</w:t>
            </w:r>
            <w:proofErr w:type="gramStart"/>
            <w:r w:rsidRPr="00E853FB">
              <w:rPr>
                <w:rFonts w:eastAsia="標楷體" w:hint="eastAsia"/>
              </w:rPr>
              <w:t>一</w:t>
            </w:r>
            <w:proofErr w:type="gramEnd"/>
            <w:r w:rsidRPr="00E853FB">
              <w:rPr>
                <w:rFonts w:eastAsia="標楷體" w:hint="eastAsia"/>
              </w:rPr>
              <w:t>年內再行補訓一次</w:t>
            </w:r>
          </w:p>
          <w:p w:rsidR="004F5900" w:rsidRPr="00004DEA" w:rsidRDefault="00E853FB" w:rsidP="00E853FB">
            <w:pPr>
              <w:snapToGrid w:val="0"/>
              <w:spacing w:line="360" w:lineRule="auto"/>
              <w:rPr>
                <w:rFonts w:eastAsia="標楷體"/>
              </w:rPr>
            </w:pPr>
            <w:r w:rsidRPr="00E853FB">
              <w:rPr>
                <w:rFonts w:eastAsia="標楷體" w:hint="eastAsia"/>
              </w:rPr>
              <w:t>《解析》同第</w:t>
            </w:r>
            <w:r w:rsidRPr="00E853FB">
              <w:rPr>
                <w:rFonts w:eastAsia="標楷體" w:hint="eastAsia"/>
              </w:rPr>
              <w:t>235</w:t>
            </w:r>
            <w:r w:rsidRPr="00E853FB">
              <w:rPr>
                <w:rFonts w:eastAsia="標楷體" w:hint="eastAsia"/>
              </w:rPr>
              <w:t>題解析，依期貨商負責人及業務員管理規則第十一條第二項規定。另依同規則第十三條規定，期貨商之業務員，</w:t>
            </w:r>
            <w:proofErr w:type="gramStart"/>
            <w:r w:rsidRPr="00E853FB">
              <w:rPr>
                <w:rFonts w:eastAsia="標楷體" w:hint="eastAsia"/>
                <w:strike/>
                <w:color w:val="FF0000"/>
              </w:rPr>
              <w:t>不</w:t>
            </w:r>
            <w:proofErr w:type="gramEnd"/>
            <w:r w:rsidRPr="00E853FB">
              <w:rPr>
                <w:rFonts w:eastAsia="標楷體" w:hint="eastAsia"/>
                <w:color w:val="FF0000"/>
              </w:rPr>
              <w:t>未</w:t>
            </w:r>
            <w:r w:rsidRPr="00E853FB">
              <w:rPr>
                <w:rFonts w:eastAsia="標楷體" w:hint="eastAsia"/>
              </w:rPr>
              <w:t>參加在職訓練，或參加訓練成績不合格，於</w:t>
            </w:r>
            <w:proofErr w:type="gramStart"/>
            <w:r w:rsidRPr="00E853FB">
              <w:rPr>
                <w:rFonts w:eastAsia="標楷體" w:hint="eastAsia"/>
              </w:rPr>
              <w:t>一</w:t>
            </w:r>
            <w:proofErr w:type="gramEnd"/>
            <w:r w:rsidRPr="00E853FB">
              <w:rPr>
                <w:rFonts w:eastAsia="標楷體" w:hint="eastAsia"/>
              </w:rPr>
              <w:t>年內再行補訓一次，成績仍</w:t>
            </w:r>
            <w:proofErr w:type="gramStart"/>
            <w:r w:rsidRPr="00E853FB">
              <w:rPr>
                <w:rFonts w:eastAsia="標楷體" w:hint="eastAsia"/>
              </w:rPr>
              <w:t>不</w:t>
            </w:r>
            <w:proofErr w:type="gramEnd"/>
            <w:r w:rsidRPr="00E853FB">
              <w:rPr>
                <w:rFonts w:eastAsia="標楷體" w:hint="eastAsia"/>
              </w:rPr>
              <w:t>合格者，由訓練機構通知</w:t>
            </w:r>
            <w:r w:rsidRPr="00E853FB">
              <w:rPr>
                <w:rFonts w:eastAsia="標楷體" w:hint="eastAsia"/>
                <w:strike/>
                <w:color w:val="FF0000"/>
              </w:rPr>
              <w:t>全國期貨商業</w:t>
            </w:r>
            <w:r w:rsidRPr="00E853FB">
              <w:rPr>
                <w:rFonts w:eastAsia="標楷體" w:hint="eastAsia"/>
              </w:rPr>
              <w:t>同業公會</w:t>
            </w:r>
            <w:r w:rsidRPr="00E853FB">
              <w:rPr>
                <w:rFonts w:eastAsia="標楷體" w:hint="eastAsia"/>
                <w:strike/>
                <w:color w:val="FF0000"/>
              </w:rPr>
              <w:t>聯合會</w:t>
            </w:r>
            <w:r w:rsidRPr="00E853FB">
              <w:rPr>
                <w:rFonts w:eastAsia="標楷體" w:hint="eastAsia"/>
              </w:rPr>
              <w:t>撤銷業務員登記。</w:t>
            </w:r>
          </w:p>
        </w:tc>
      </w:tr>
      <w:tr w:rsidR="00E853FB" w:rsidTr="0087296F">
        <w:trPr>
          <w:trHeight w:val="1207"/>
        </w:trPr>
        <w:tc>
          <w:tcPr>
            <w:tcW w:w="624" w:type="dxa"/>
            <w:tcBorders>
              <w:top w:val="single" w:sz="6" w:space="0" w:color="auto"/>
              <w:left w:val="single" w:sz="12" w:space="0" w:color="auto"/>
              <w:bottom w:val="single" w:sz="6" w:space="0" w:color="auto"/>
              <w:right w:val="single" w:sz="6" w:space="0" w:color="auto"/>
            </w:tcBorders>
          </w:tcPr>
          <w:p w:rsidR="00E853FB" w:rsidRDefault="00E853FB" w:rsidP="00901FE1">
            <w:pPr>
              <w:spacing w:line="560" w:lineRule="exact"/>
              <w:jc w:val="center"/>
              <w:rPr>
                <w:rFonts w:eastAsia="標楷體"/>
              </w:rPr>
            </w:pPr>
            <w:r>
              <w:rPr>
                <w:rFonts w:eastAsia="標楷體" w:hint="eastAsia"/>
              </w:rPr>
              <w:t>47</w:t>
            </w:r>
          </w:p>
        </w:tc>
        <w:tc>
          <w:tcPr>
            <w:tcW w:w="658" w:type="dxa"/>
            <w:tcBorders>
              <w:top w:val="single" w:sz="6" w:space="0" w:color="auto"/>
              <w:left w:val="single" w:sz="6" w:space="0" w:color="auto"/>
              <w:bottom w:val="single" w:sz="6" w:space="0" w:color="auto"/>
              <w:right w:val="single" w:sz="6" w:space="0" w:color="auto"/>
            </w:tcBorders>
          </w:tcPr>
          <w:p w:rsidR="00E853FB" w:rsidRDefault="003A7920" w:rsidP="00901FE1">
            <w:pPr>
              <w:spacing w:line="560" w:lineRule="exact"/>
              <w:jc w:val="center"/>
              <w:rPr>
                <w:rFonts w:eastAsia="標楷體"/>
              </w:rPr>
            </w:pPr>
            <w:r>
              <w:rPr>
                <w:rFonts w:eastAsia="標楷體" w:hint="eastAsia"/>
              </w:rPr>
              <w:t>212</w:t>
            </w:r>
          </w:p>
        </w:tc>
        <w:tc>
          <w:tcPr>
            <w:tcW w:w="642" w:type="dxa"/>
            <w:tcBorders>
              <w:top w:val="single" w:sz="6" w:space="0" w:color="auto"/>
              <w:left w:val="single" w:sz="6" w:space="0" w:color="auto"/>
              <w:bottom w:val="single" w:sz="6" w:space="0" w:color="auto"/>
              <w:right w:val="single" w:sz="6" w:space="0" w:color="auto"/>
            </w:tcBorders>
          </w:tcPr>
          <w:p w:rsidR="00E853FB" w:rsidRDefault="003A7920" w:rsidP="00901FE1">
            <w:pPr>
              <w:spacing w:line="560" w:lineRule="exact"/>
              <w:jc w:val="center"/>
              <w:rPr>
                <w:rFonts w:eastAsia="標楷體"/>
              </w:rPr>
            </w:pPr>
            <w:r>
              <w:rPr>
                <w:rFonts w:eastAsia="標楷體" w:hint="eastAsia"/>
              </w:rPr>
              <w:t>239</w:t>
            </w:r>
          </w:p>
        </w:tc>
        <w:tc>
          <w:tcPr>
            <w:tcW w:w="7791" w:type="dxa"/>
            <w:tcBorders>
              <w:top w:val="single" w:sz="6" w:space="0" w:color="auto"/>
              <w:left w:val="single" w:sz="6" w:space="0" w:color="auto"/>
              <w:bottom w:val="single" w:sz="6" w:space="0" w:color="auto"/>
              <w:right w:val="single" w:sz="12" w:space="0" w:color="auto"/>
            </w:tcBorders>
          </w:tcPr>
          <w:p w:rsidR="003A7920" w:rsidRPr="003A7920" w:rsidRDefault="003A7920" w:rsidP="003A7920">
            <w:pPr>
              <w:snapToGrid w:val="0"/>
              <w:spacing w:line="360" w:lineRule="auto"/>
              <w:rPr>
                <w:rFonts w:eastAsia="標楷體"/>
              </w:rPr>
            </w:pPr>
            <w:r w:rsidRPr="003A7920">
              <w:rPr>
                <w:rFonts w:eastAsia="標楷體" w:hint="eastAsia"/>
              </w:rPr>
              <w:t>(3)</w:t>
            </w:r>
            <w:r>
              <w:rPr>
                <w:rFonts w:eastAsia="標楷體" w:hint="eastAsia"/>
              </w:rPr>
              <w:t xml:space="preserve"> </w:t>
            </w:r>
            <w:r w:rsidRPr="003A7920">
              <w:rPr>
                <w:rFonts w:eastAsia="標楷體" w:hint="eastAsia"/>
              </w:rPr>
              <w:t>239.</w:t>
            </w:r>
            <w:proofErr w:type="gramStart"/>
            <w:r w:rsidRPr="003A7920">
              <w:rPr>
                <w:rFonts w:eastAsia="標楷體" w:hint="eastAsia"/>
                <w:strike/>
                <w:color w:val="FF0000"/>
              </w:rPr>
              <w:t>不</w:t>
            </w:r>
            <w:proofErr w:type="gramEnd"/>
            <w:r w:rsidRPr="003A7920">
              <w:rPr>
                <w:rFonts w:eastAsia="標楷體" w:hint="eastAsia"/>
                <w:color w:val="FF0000"/>
              </w:rPr>
              <w:t>未</w:t>
            </w:r>
            <w:r w:rsidRPr="003A7920">
              <w:rPr>
                <w:rFonts w:eastAsia="標楷體" w:hint="eastAsia"/>
              </w:rPr>
              <w:t>參加在職訓練之業務員，或參加訓練成績不合格，補訓仍</w:t>
            </w:r>
            <w:proofErr w:type="gramStart"/>
            <w:r w:rsidRPr="003A7920">
              <w:rPr>
                <w:rFonts w:eastAsia="標楷體" w:hint="eastAsia"/>
              </w:rPr>
              <w:t>不</w:t>
            </w:r>
            <w:proofErr w:type="gramEnd"/>
            <w:r w:rsidRPr="003A7920">
              <w:rPr>
                <w:rFonts w:eastAsia="標楷體" w:hint="eastAsia"/>
              </w:rPr>
              <w:t xml:space="preserve">合格者，由訓練機構通知下列何者撤銷其業務員登記？　</w:t>
            </w:r>
            <w:r w:rsidRPr="003A7920">
              <w:rPr>
                <w:rFonts w:eastAsia="標楷體" w:hint="eastAsia"/>
              </w:rPr>
              <w:t>(1)</w:t>
            </w:r>
            <w:r w:rsidRPr="003A7920">
              <w:rPr>
                <w:rFonts w:eastAsia="標楷體" w:hint="eastAsia"/>
              </w:rPr>
              <w:t xml:space="preserve">期貨交易所　</w:t>
            </w:r>
            <w:r w:rsidRPr="003A7920">
              <w:rPr>
                <w:rFonts w:eastAsia="標楷體" w:hint="eastAsia"/>
              </w:rPr>
              <w:t>(2)</w:t>
            </w:r>
            <w:r w:rsidRPr="003A7920">
              <w:rPr>
                <w:rFonts w:eastAsia="標楷體" w:hint="eastAsia"/>
              </w:rPr>
              <w:t xml:space="preserve">金融監督管理委員會　</w:t>
            </w:r>
            <w:r w:rsidRPr="003A7920">
              <w:rPr>
                <w:rFonts w:eastAsia="標楷體" w:hint="eastAsia"/>
              </w:rPr>
              <w:t>(3)</w:t>
            </w:r>
            <w:r w:rsidRPr="003A7920">
              <w:rPr>
                <w:rFonts w:eastAsia="標楷體" w:hint="eastAsia"/>
                <w:strike/>
                <w:color w:val="FF0000"/>
              </w:rPr>
              <w:t>期貨業商業</w:t>
            </w:r>
            <w:r w:rsidRPr="003A7920">
              <w:rPr>
                <w:rFonts w:eastAsia="標楷體" w:hint="eastAsia"/>
              </w:rPr>
              <w:t xml:space="preserve">同業公會　</w:t>
            </w:r>
            <w:r w:rsidRPr="003A7920">
              <w:rPr>
                <w:rFonts w:eastAsia="標楷體" w:hint="eastAsia"/>
              </w:rPr>
              <w:t>(4)</w:t>
            </w:r>
            <w:r w:rsidRPr="003A7920">
              <w:rPr>
                <w:rFonts w:eastAsia="標楷體" w:hint="eastAsia"/>
              </w:rPr>
              <w:t>內政部</w:t>
            </w:r>
          </w:p>
          <w:p w:rsidR="00E853FB" w:rsidRPr="00E853FB" w:rsidRDefault="003A7920" w:rsidP="003A7920">
            <w:pPr>
              <w:snapToGrid w:val="0"/>
              <w:spacing w:line="360" w:lineRule="auto"/>
              <w:rPr>
                <w:rFonts w:eastAsia="標楷體"/>
              </w:rPr>
            </w:pPr>
            <w:r w:rsidRPr="003A7920">
              <w:rPr>
                <w:rFonts w:eastAsia="標楷體" w:hint="eastAsia"/>
              </w:rPr>
              <w:t>《解析》同上題解析，依期貨商負責人及業務員管理規則第十三條規定。</w:t>
            </w:r>
          </w:p>
        </w:tc>
      </w:tr>
      <w:tr w:rsidR="0087296F" w:rsidTr="0087296F">
        <w:trPr>
          <w:trHeight w:val="1207"/>
        </w:trPr>
        <w:tc>
          <w:tcPr>
            <w:tcW w:w="624" w:type="dxa"/>
            <w:tcBorders>
              <w:top w:val="single" w:sz="6" w:space="0" w:color="auto"/>
              <w:left w:val="single" w:sz="12" w:space="0" w:color="auto"/>
              <w:bottom w:val="single" w:sz="6" w:space="0" w:color="auto"/>
              <w:right w:val="single" w:sz="6" w:space="0" w:color="auto"/>
            </w:tcBorders>
          </w:tcPr>
          <w:p w:rsidR="0087296F" w:rsidRDefault="0087296F" w:rsidP="00901FE1">
            <w:pPr>
              <w:spacing w:line="560" w:lineRule="exact"/>
              <w:jc w:val="center"/>
              <w:rPr>
                <w:rFonts w:eastAsia="標楷體"/>
              </w:rPr>
            </w:pPr>
            <w:r>
              <w:rPr>
                <w:rFonts w:eastAsia="標楷體" w:hint="eastAsia"/>
              </w:rPr>
              <w:t>48</w:t>
            </w:r>
          </w:p>
        </w:tc>
        <w:tc>
          <w:tcPr>
            <w:tcW w:w="658" w:type="dxa"/>
            <w:tcBorders>
              <w:top w:val="single" w:sz="6" w:space="0" w:color="auto"/>
              <w:left w:val="single" w:sz="6" w:space="0" w:color="auto"/>
              <w:bottom w:val="single" w:sz="6" w:space="0" w:color="auto"/>
              <w:right w:val="single" w:sz="6" w:space="0" w:color="auto"/>
            </w:tcBorders>
          </w:tcPr>
          <w:p w:rsidR="0087296F" w:rsidRDefault="0087296F" w:rsidP="00901FE1">
            <w:pPr>
              <w:spacing w:line="560" w:lineRule="exact"/>
              <w:jc w:val="center"/>
              <w:rPr>
                <w:rFonts w:eastAsia="標楷體"/>
              </w:rPr>
            </w:pPr>
            <w:r>
              <w:rPr>
                <w:rFonts w:eastAsia="標楷體" w:hint="eastAsia"/>
              </w:rPr>
              <w:t>309</w:t>
            </w:r>
          </w:p>
        </w:tc>
        <w:tc>
          <w:tcPr>
            <w:tcW w:w="642" w:type="dxa"/>
            <w:tcBorders>
              <w:top w:val="single" w:sz="6" w:space="0" w:color="auto"/>
              <w:left w:val="single" w:sz="6" w:space="0" w:color="auto"/>
              <w:bottom w:val="single" w:sz="6" w:space="0" w:color="auto"/>
              <w:right w:val="single" w:sz="6" w:space="0" w:color="auto"/>
            </w:tcBorders>
          </w:tcPr>
          <w:p w:rsidR="0087296F" w:rsidRDefault="0087296F" w:rsidP="00901FE1">
            <w:pPr>
              <w:spacing w:line="560" w:lineRule="exact"/>
              <w:jc w:val="center"/>
              <w:rPr>
                <w:rFonts w:eastAsia="標楷體"/>
              </w:rPr>
            </w:pPr>
            <w:r>
              <w:rPr>
                <w:rFonts w:eastAsia="標楷體" w:hint="eastAsia"/>
              </w:rPr>
              <w:t>76</w:t>
            </w:r>
          </w:p>
        </w:tc>
        <w:tc>
          <w:tcPr>
            <w:tcW w:w="7791" w:type="dxa"/>
            <w:tcBorders>
              <w:top w:val="single" w:sz="6" w:space="0" w:color="auto"/>
              <w:left w:val="single" w:sz="6" w:space="0" w:color="auto"/>
              <w:bottom w:val="single" w:sz="6" w:space="0" w:color="auto"/>
              <w:right w:val="single" w:sz="12" w:space="0" w:color="auto"/>
            </w:tcBorders>
          </w:tcPr>
          <w:p w:rsidR="0087296F" w:rsidRPr="0087296F" w:rsidRDefault="0087296F" w:rsidP="0087296F">
            <w:pPr>
              <w:snapToGrid w:val="0"/>
              <w:spacing w:line="360" w:lineRule="auto"/>
              <w:rPr>
                <w:rFonts w:eastAsia="標楷體"/>
              </w:rPr>
            </w:pPr>
            <w:r w:rsidRPr="0087296F">
              <w:rPr>
                <w:rFonts w:eastAsia="標楷體" w:hint="eastAsia"/>
              </w:rPr>
              <w:t>(3) 76.</w:t>
            </w:r>
            <w:r w:rsidRPr="0087296F">
              <w:rPr>
                <w:rFonts w:eastAsia="標楷體" w:hint="eastAsia"/>
              </w:rPr>
              <w:t xml:space="preserve">下列何者不具備擔任期貨經理事業內部稽核人員之資格條件？　</w:t>
            </w:r>
            <w:r w:rsidRPr="0087296F">
              <w:rPr>
                <w:rFonts w:eastAsia="標楷體" w:hint="eastAsia"/>
              </w:rPr>
              <w:t>(1)</w:t>
            </w:r>
            <w:r w:rsidRPr="0087296F">
              <w:rPr>
                <w:rFonts w:eastAsia="標楷體" w:hint="eastAsia"/>
              </w:rPr>
              <w:t xml:space="preserve">取得期貨交易分析人員資格，並在證券或期貨機構從事證券或期貨相關工作經驗一年者　</w:t>
            </w:r>
            <w:r w:rsidRPr="0087296F">
              <w:rPr>
                <w:rFonts w:eastAsia="標楷體" w:hint="eastAsia"/>
              </w:rPr>
              <w:t>(2)</w:t>
            </w:r>
            <w:r w:rsidRPr="0087296F">
              <w:rPr>
                <w:rFonts w:eastAsia="標楷體" w:hint="eastAsia"/>
              </w:rPr>
              <w:t xml:space="preserve">取得期貨交易分析人員資格，並在證券或期貨機構從事證券或期貨相關工作經驗二年者　</w:t>
            </w:r>
            <w:r w:rsidRPr="0087296F">
              <w:rPr>
                <w:rFonts w:eastAsia="標楷體" w:hint="eastAsia"/>
              </w:rPr>
              <w:t>(3)</w:t>
            </w:r>
            <w:r w:rsidRPr="0087296F">
              <w:rPr>
                <w:rFonts w:eastAsia="標楷體" w:hint="eastAsia"/>
              </w:rPr>
              <w:t xml:space="preserve">取得期貨業務員資格，並在證券或期貨機構從事證券或期貨相關工作經驗二年者　</w:t>
            </w:r>
            <w:r w:rsidRPr="0087296F">
              <w:rPr>
                <w:rFonts w:eastAsia="標楷體" w:hint="eastAsia"/>
              </w:rPr>
              <w:t>(4)</w:t>
            </w:r>
            <w:r w:rsidRPr="0087296F">
              <w:rPr>
                <w:rFonts w:eastAsia="標楷體" w:hint="eastAsia"/>
              </w:rPr>
              <w:t>取得期貨業務員資格，並在證券或期貨機構從事證券或期貨相關工作經驗三年者</w:t>
            </w:r>
          </w:p>
          <w:p w:rsidR="0087296F" w:rsidRPr="003A7920" w:rsidRDefault="0087296F" w:rsidP="0087296F">
            <w:pPr>
              <w:snapToGrid w:val="0"/>
              <w:spacing w:line="360" w:lineRule="auto"/>
              <w:rPr>
                <w:rFonts w:eastAsia="標楷體"/>
              </w:rPr>
            </w:pPr>
            <w:r w:rsidRPr="0087296F">
              <w:rPr>
                <w:rFonts w:eastAsia="標楷體" w:hint="eastAsia"/>
              </w:rPr>
              <w:t>《解析》依期貨經理事業管理規則第五十條之規定，期貨經理事業從事內部稽核業務之主管或人員，應具備下列資格條件之</w:t>
            </w:r>
            <w:proofErr w:type="gramStart"/>
            <w:r w:rsidRPr="0087296F">
              <w:rPr>
                <w:rFonts w:eastAsia="標楷體" w:hint="eastAsia"/>
              </w:rPr>
              <w:t>一</w:t>
            </w:r>
            <w:proofErr w:type="gramEnd"/>
            <w:r w:rsidRPr="0087296F">
              <w:rPr>
                <w:rFonts w:eastAsia="標楷體" w:hint="eastAsia"/>
              </w:rPr>
              <w:t>：一、取得期貨交易</w:t>
            </w:r>
            <w:r w:rsidRPr="0087296F">
              <w:rPr>
                <w:rFonts w:eastAsia="標楷體" w:hint="eastAsia"/>
              </w:rPr>
              <w:lastRenderedPageBreak/>
              <w:t>分析人員資格，並在證券或期貨機構從事證券或期貨相關工作經驗一年以上者；二、依</w:t>
            </w:r>
            <w:r w:rsidRPr="0087296F">
              <w:rPr>
                <w:rFonts w:eastAsia="標楷體" w:hint="eastAsia"/>
                <w:strike/>
                <w:color w:val="FF0000"/>
              </w:rPr>
              <w:t>期貨商負責</w:t>
            </w:r>
            <w:r w:rsidRPr="0087296F">
              <w:rPr>
                <w:rFonts w:eastAsia="標楷體" w:hint="eastAsia"/>
              </w:rPr>
              <w:t>人</w:t>
            </w:r>
            <w:r w:rsidRPr="0087296F">
              <w:rPr>
                <w:rFonts w:eastAsia="標楷體" w:hint="eastAsia"/>
                <w:strike/>
                <w:color w:val="FF0000"/>
              </w:rPr>
              <w:t>及業務</w:t>
            </w:r>
            <w:r w:rsidRPr="0087296F">
              <w:rPr>
                <w:rFonts w:eastAsia="標楷體" w:hint="eastAsia"/>
              </w:rPr>
              <w:t>員管理規則第五條</w:t>
            </w:r>
            <w:r w:rsidRPr="0087296F">
              <w:rPr>
                <w:rFonts w:eastAsia="標楷體" w:hint="eastAsia"/>
                <w:strike/>
                <w:color w:val="FF0000"/>
              </w:rPr>
              <w:t>第一項</w:t>
            </w:r>
            <w:r w:rsidRPr="0087296F">
              <w:rPr>
                <w:rFonts w:eastAsia="標楷體" w:hint="eastAsia"/>
              </w:rPr>
              <w:t>第一款至第三款規定，取得期貨商業務員資格，並在證券或期貨機構從事證券或期貨相關工作經驗三年以上者。</w:t>
            </w:r>
          </w:p>
        </w:tc>
      </w:tr>
      <w:tr w:rsidR="0087296F" w:rsidTr="0042129A">
        <w:trPr>
          <w:trHeight w:val="1207"/>
        </w:trPr>
        <w:tc>
          <w:tcPr>
            <w:tcW w:w="624" w:type="dxa"/>
            <w:tcBorders>
              <w:top w:val="single" w:sz="6" w:space="0" w:color="auto"/>
              <w:left w:val="single" w:sz="12" w:space="0" w:color="auto"/>
              <w:bottom w:val="single" w:sz="6" w:space="0" w:color="auto"/>
              <w:right w:val="single" w:sz="6" w:space="0" w:color="auto"/>
            </w:tcBorders>
          </w:tcPr>
          <w:p w:rsidR="0087296F" w:rsidRDefault="0042129A" w:rsidP="00901FE1">
            <w:pPr>
              <w:spacing w:line="560" w:lineRule="exact"/>
              <w:jc w:val="center"/>
              <w:rPr>
                <w:rFonts w:eastAsia="標楷體"/>
              </w:rPr>
            </w:pPr>
            <w:r>
              <w:rPr>
                <w:rFonts w:eastAsia="標楷體" w:hint="eastAsia"/>
              </w:rPr>
              <w:lastRenderedPageBreak/>
              <w:t>49</w:t>
            </w:r>
          </w:p>
        </w:tc>
        <w:tc>
          <w:tcPr>
            <w:tcW w:w="658" w:type="dxa"/>
            <w:tcBorders>
              <w:top w:val="single" w:sz="6" w:space="0" w:color="auto"/>
              <w:left w:val="single" w:sz="6" w:space="0" w:color="auto"/>
              <w:bottom w:val="single" w:sz="6" w:space="0" w:color="auto"/>
              <w:right w:val="single" w:sz="6" w:space="0" w:color="auto"/>
            </w:tcBorders>
          </w:tcPr>
          <w:p w:rsidR="0087296F" w:rsidRDefault="002D7EE5" w:rsidP="00901FE1">
            <w:pPr>
              <w:spacing w:line="560" w:lineRule="exact"/>
              <w:jc w:val="center"/>
              <w:rPr>
                <w:rFonts w:eastAsia="標楷體"/>
              </w:rPr>
            </w:pPr>
            <w:r>
              <w:rPr>
                <w:rFonts w:eastAsia="標楷體" w:hint="eastAsia"/>
              </w:rPr>
              <w:t>363</w:t>
            </w:r>
          </w:p>
        </w:tc>
        <w:tc>
          <w:tcPr>
            <w:tcW w:w="642" w:type="dxa"/>
            <w:tcBorders>
              <w:top w:val="single" w:sz="6" w:space="0" w:color="auto"/>
              <w:left w:val="single" w:sz="6" w:space="0" w:color="auto"/>
              <w:bottom w:val="single" w:sz="6" w:space="0" w:color="auto"/>
              <w:right w:val="single" w:sz="6" w:space="0" w:color="auto"/>
            </w:tcBorders>
          </w:tcPr>
          <w:p w:rsidR="0087296F" w:rsidRDefault="002D7EE5" w:rsidP="00901FE1">
            <w:pPr>
              <w:spacing w:line="560" w:lineRule="exact"/>
              <w:jc w:val="center"/>
              <w:rPr>
                <w:rFonts w:eastAsia="標楷體"/>
              </w:rPr>
            </w:pPr>
            <w:r>
              <w:rPr>
                <w:rFonts w:eastAsia="標楷體" w:hint="eastAsia"/>
              </w:rPr>
              <w:t>255</w:t>
            </w:r>
          </w:p>
        </w:tc>
        <w:tc>
          <w:tcPr>
            <w:tcW w:w="7791" w:type="dxa"/>
            <w:tcBorders>
              <w:top w:val="single" w:sz="6" w:space="0" w:color="auto"/>
              <w:left w:val="single" w:sz="6" w:space="0" w:color="auto"/>
              <w:bottom w:val="single" w:sz="6" w:space="0" w:color="auto"/>
              <w:right w:val="single" w:sz="12" w:space="0" w:color="auto"/>
            </w:tcBorders>
          </w:tcPr>
          <w:p w:rsidR="002D7EE5" w:rsidRPr="002D7EE5" w:rsidRDefault="002D7EE5" w:rsidP="002D7EE5">
            <w:pPr>
              <w:snapToGrid w:val="0"/>
              <w:spacing w:line="360" w:lineRule="auto"/>
              <w:rPr>
                <w:rFonts w:eastAsia="標楷體"/>
              </w:rPr>
            </w:pPr>
            <w:r w:rsidRPr="002D7EE5">
              <w:rPr>
                <w:rFonts w:eastAsia="標楷體" w:hint="eastAsia"/>
              </w:rPr>
              <w:t>(4)</w:t>
            </w:r>
            <w:r>
              <w:rPr>
                <w:rFonts w:eastAsia="標楷體" w:hint="eastAsia"/>
              </w:rPr>
              <w:t xml:space="preserve"> </w:t>
            </w:r>
            <w:r w:rsidRPr="002D7EE5">
              <w:rPr>
                <w:rFonts w:eastAsia="標楷體" w:hint="eastAsia"/>
              </w:rPr>
              <w:t>255.</w:t>
            </w:r>
            <w:r w:rsidRPr="002D7EE5">
              <w:rPr>
                <w:rFonts w:eastAsia="標楷體" w:hint="eastAsia"/>
              </w:rPr>
              <w:t xml:space="preserve">有關期貨交易輔助人業務員登記之規定，下列敘述何者錯誤？　</w:t>
            </w:r>
            <w:r w:rsidRPr="002D7EE5">
              <w:rPr>
                <w:rFonts w:eastAsia="標楷體" w:hint="eastAsia"/>
              </w:rPr>
              <w:t>(1)</w:t>
            </w:r>
            <w:r w:rsidRPr="002D7EE5">
              <w:rPr>
                <w:rFonts w:eastAsia="標楷體" w:hint="eastAsia"/>
              </w:rPr>
              <w:t xml:space="preserve">未依規定參加職前訓練者，不得登記為期貨交易輔助人之業務員　</w:t>
            </w:r>
            <w:r w:rsidRPr="002D7EE5">
              <w:rPr>
                <w:rFonts w:eastAsia="標楷體" w:hint="eastAsia"/>
              </w:rPr>
              <w:t>(2)</w:t>
            </w:r>
            <w:r w:rsidRPr="002D7EE5">
              <w:rPr>
                <w:rFonts w:eastAsia="標楷體" w:hint="eastAsia"/>
              </w:rPr>
              <w:t xml:space="preserve">未依規定參加在職訓練者，期貨交易輔助人之業務員登記，應予撤銷　</w:t>
            </w:r>
            <w:r w:rsidRPr="002D7EE5">
              <w:rPr>
                <w:rFonts w:eastAsia="標楷體" w:hint="eastAsia"/>
              </w:rPr>
              <w:t>(3)</w:t>
            </w:r>
            <w:r w:rsidRPr="002D7EE5">
              <w:rPr>
                <w:rFonts w:eastAsia="標楷體" w:hint="eastAsia"/>
              </w:rPr>
              <w:t>參加在職訓練但成績</w:t>
            </w:r>
            <w:proofErr w:type="gramStart"/>
            <w:r w:rsidRPr="002D7EE5">
              <w:rPr>
                <w:rFonts w:eastAsia="標楷體" w:hint="eastAsia"/>
              </w:rPr>
              <w:t>不</w:t>
            </w:r>
            <w:proofErr w:type="gramEnd"/>
            <w:r w:rsidRPr="002D7EE5">
              <w:rPr>
                <w:rFonts w:eastAsia="標楷體" w:hint="eastAsia"/>
              </w:rPr>
              <w:t xml:space="preserve">合格者，期貨交易輔助人之業務員登記，應予撤銷　</w:t>
            </w:r>
            <w:r w:rsidRPr="002D7EE5">
              <w:rPr>
                <w:rFonts w:eastAsia="標楷體" w:hint="eastAsia"/>
              </w:rPr>
              <w:t>(4)</w:t>
            </w:r>
            <w:r w:rsidRPr="002D7EE5">
              <w:rPr>
                <w:rFonts w:eastAsia="標楷體" w:hint="eastAsia"/>
              </w:rPr>
              <w:t>未依規定參加職前訓練或在職訓練者，喪失業務員資格</w:t>
            </w:r>
          </w:p>
          <w:p w:rsidR="0087296F" w:rsidRPr="003A7920" w:rsidRDefault="002D7EE5" w:rsidP="002D7EE5">
            <w:pPr>
              <w:snapToGrid w:val="0"/>
              <w:spacing w:line="360" w:lineRule="auto"/>
              <w:rPr>
                <w:rFonts w:eastAsia="標楷體"/>
              </w:rPr>
            </w:pPr>
            <w:r w:rsidRPr="002D7EE5">
              <w:rPr>
                <w:rFonts w:eastAsia="標楷體" w:hint="eastAsia"/>
              </w:rPr>
              <w:t>《解析》依證券商經營期貨交易輔助業務管理規則第二十八條</w:t>
            </w:r>
            <w:r w:rsidRPr="002D7EE5">
              <w:rPr>
                <w:rFonts w:eastAsia="標楷體" w:hint="eastAsia"/>
                <w:strike/>
                <w:color w:val="FF0000"/>
              </w:rPr>
              <w:t>第二項第二款</w:t>
            </w:r>
            <w:r w:rsidRPr="002D7EE5">
              <w:rPr>
                <w:rFonts w:eastAsia="標楷體" w:hint="eastAsia"/>
              </w:rPr>
              <w:t>規定，未依規定經參加職前訓練或在職訓練且成績合格者，不得為期貨交易輔助人業務員之登記，已登記者，應予撤銷。另依同規則第三十一條</w:t>
            </w:r>
            <w:proofErr w:type="gramStart"/>
            <w:r w:rsidRPr="002D7EE5">
              <w:rPr>
                <w:rFonts w:eastAsia="標楷體" w:hint="eastAsia"/>
              </w:rPr>
              <w:t>準</w:t>
            </w:r>
            <w:proofErr w:type="gramEnd"/>
            <w:r w:rsidRPr="002D7EE5">
              <w:rPr>
                <w:rFonts w:eastAsia="標楷體" w:hint="eastAsia"/>
              </w:rPr>
              <w:t>用期貨商負責人及業務員管理規則第五條規定</w:t>
            </w:r>
            <w:r w:rsidRPr="002D7EE5">
              <w:rPr>
                <w:rFonts w:eastAsia="標楷體" w:hint="eastAsia"/>
                <w:strike/>
                <w:color w:val="FF0000"/>
              </w:rPr>
              <w:t>(</w:t>
            </w:r>
            <w:r w:rsidRPr="002D7EE5">
              <w:rPr>
                <w:rFonts w:eastAsia="標楷體" w:hint="eastAsia"/>
                <w:strike/>
                <w:color w:val="FF0000"/>
              </w:rPr>
              <w:t>第五條規定：取得業務員資格者，自資格證書所載核發日起五年內未辦理登記或離職滿五年者，喪失資格</w:t>
            </w:r>
            <w:r w:rsidRPr="002D7EE5">
              <w:rPr>
                <w:rFonts w:eastAsia="標楷體" w:hint="eastAsia"/>
                <w:strike/>
                <w:color w:val="FF0000"/>
              </w:rPr>
              <w:t>)</w:t>
            </w:r>
            <w:r w:rsidRPr="002D7EE5">
              <w:rPr>
                <w:rFonts w:eastAsia="標楷體" w:hint="eastAsia"/>
              </w:rPr>
              <w:t>。</w:t>
            </w:r>
          </w:p>
        </w:tc>
      </w:tr>
      <w:tr w:rsidR="0042129A" w:rsidTr="0042129A">
        <w:trPr>
          <w:trHeight w:val="1207"/>
        </w:trPr>
        <w:tc>
          <w:tcPr>
            <w:tcW w:w="624" w:type="dxa"/>
            <w:tcBorders>
              <w:top w:val="single" w:sz="6" w:space="0" w:color="auto"/>
              <w:left w:val="single" w:sz="12" w:space="0" w:color="auto"/>
              <w:bottom w:val="single" w:sz="6" w:space="0" w:color="auto"/>
              <w:right w:val="single" w:sz="6" w:space="0" w:color="auto"/>
            </w:tcBorders>
          </w:tcPr>
          <w:p w:rsidR="0042129A" w:rsidRDefault="0042129A" w:rsidP="00901FE1">
            <w:pPr>
              <w:spacing w:line="560" w:lineRule="exact"/>
              <w:jc w:val="center"/>
              <w:rPr>
                <w:rFonts w:eastAsia="標楷體"/>
              </w:rPr>
            </w:pPr>
            <w:r>
              <w:rPr>
                <w:rFonts w:eastAsia="標楷體" w:hint="eastAsia"/>
              </w:rPr>
              <w:t>50</w:t>
            </w:r>
          </w:p>
        </w:tc>
        <w:tc>
          <w:tcPr>
            <w:tcW w:w="658" w:type="dxa"/>
            <w:tcBorders>
              <w:top w:val="single" w:sz="6" w:space="0" w:color="auto"/>
              <w:left w:val="single" w:sz="6" w:space="0" w:color="auto"/>
              <w:bottom w:val="single" w:sz="6" w:space="0" w:color="auto"/>
              <w:right w:val="single" w:sz="6" w:space="0" w:color="auto"/>
            </w:tcBorders>
          </w:tcPr>
          <w:p w:rsidR="0042129A" w:rsidRDefault="00A05730" w:rsidP="00901FE1">
            <w:pPr>
              <w:spacing w:line="560" w:lineRule="exact"/>
              <w:jc w:val="center"/>
              <w:rPr>
                <w:rFonts w:eastAsia="標楷體"/>
              </w:rPr>
            </w:pPr>
            <w:r>
              <w:rPr>
                <w:rFonts w:eastAsia="標楷體" w:hint="eastAsia"/>
              </w:rPr>
              <w:t>364</w:t>
            </w:r>
          </w:p>
        </w:tc>
        <w:tc>
          <w:tcPr>
            <w:tcW w:w="642" w:type="dxa"/>
            <w:tcBorders>
              <w:top w:val="single" w:sz="6" w:space="0" w:color="auto"/>
              <w:left w:val="single" w:sz="6" w:space="0" w:color="auto"/>
              <w:bottom w:val="single" w:sz="6" w:space="0" w:color="auto"/>
              <w:right w:val="single" w:sz="6" w:space="0" w:color="auto"/>
            </w:tcBorders>
          </w:tcPr>
          <w:p w:rsidR="0042129A" w:rsidRDefault="00A05730" w:rsidP="00901FE1">
            <w:pPr>
              <w:spacing w:line="560" w:lineRule="exact"/>
              <w:jc w:val="center"/>
              <w:rPr>
                <w:rFonts w:eastAsia="標楷體"/>
              </w:rPr>
            </w:pPr>
            <w:r>
              <w:rPr>
                <w:rFonts w:eastAsia="標楷體" w:hint="eastAsia"/>
              </w:rPr>
              <w:t>258</w:t>
            </w:r>
          </w:p>
        </w:tc>
        <w:tc>
          <w:tcPr>
            <w:tcW w:w="7791" w:type="dxa"/>
            <w:tcBorders>
              <w:top w:val="single" w:sz="6" w:space="0" w:color="auto"/>
              <w:left w:val="single" w:sz="6" w:space="0" w:color="auto"/>
              <w:bottom w:val="single" w:sz="6" w:space="0" w:color="auto"/>
              <w:right w:val="single" w:sz="12" w:space="0" w:color="auto"/>
            </w:tcBorders>
          </w:tcPr>
          <w:p w:rsidR="00716238" w:rsidRPr="00716238" w:rsidRDefault="00716238" w:rsidP="00716238">
            <w:pPr>
              <w:snapToGrid w:val="0"/>
              <w:spacing w:line="360" w:lineRule="auto"/>
              <w:rPr>
                <w:rFonts w:eastAsia="標楷體"/>
              </w:rPr>
            </w:pPr>
            <w:r w:rsidRPr="00716238">
              <w:rPr>
                <w:rFonts w:eastAsia="標楷體" w:hint="eastAsia"/>
              </w:rPr>
              <w:t>(1)</w:t>
            </w:r>
            <w:r>
              <w:rPr>
                <w:rFonts w:eastAsia="標楷體" w:hint="eastAsia"/>
              </w:rPr>
              <w:t xml:space="preserve"> </w:t>
            </w:r>
            <w:r w:rsidRPr="00716238">
              <w:rPr>
                <w:rFonts w:eastAsia="標楷體" w:hint="eastAsia"/>
              </w:rPr>
              <w:t>258.</w:t>
            </w:r>
            <w:r w:rsidRPr="00716238">
              <w:rPr>
                <w:rFonts w:eastAsia="標楷體" w:hint="eastAsia"/>
              </w:rPr>
              <w:t xml:space="preserve">有關從業人員異動後，所屬機關應行申報之規定，下列敘述何者錯誤？　</w:t>
            </w:r>
            <w:r w:rsidRPr="00716238">
              <w:rPr>
                <w:rFonts w:eastAsia="標楷體" w:hint="eastAsia"/>
              </w:rPr>
              <w:t>(1)</w:t>
            </w:r>
            <w:r w:rsidRPr="00716238">
              <w:rPr>
                <w:rFonts w:eastAsia="標楷體" w:hint="eastAsia"/>
              </w:rPr>
              <w:t xml:space="preserve">期貨商負責人有異動者，期貨商應於異動後五日內，向主管機關申報　</w:t>
            </w:r>
            <w:r w:rsidRPr="00716238">
              <w:rPr>
                <w:rFonts w:eastAsia="標楷體" w:hint="eastAsia"/>
              </w:rPr>
              <w:t>(2)</w:t>
            </w:r>
            <w:r w:rsidRPr="00716238">
              <w:rPr>
                <w:rFonts w:eastAsia="標楷體" w:hint="eastAsia"/>
              </w:rPr>
              <w:t xml:space="preserve">期貨交易所董事、監察人及經理人異動，該期貨交易所應於異動後五日內，申報主管機關核備　</w:t>
            </w:r>
            <w:r w:rsidRPr="00716238">
              <w:rPr>
                <w:rFonts w:eastAsia="標楷體" w:hint="eastAsia"/>
              </w:rPr>
              <w:t>(3)</w:t>
            </w:r>
            <w:r w:rsidRPr="00716238">
              <w:rPr>
                <w:rFonts w:eastAsia="標楷體" w:hint="eastAsia"/>
              </w:rPr>
              <w:t xml:space="preserve">期貨結算機構董事、監察人、經理人異動，應於異動後五日內，申報主管機關核備　</w:t>
            </w:r>
            <w:r w:rsidRPr="00716238">
              <w:rPr>
                <w:rFonts w:eastAsia="標楷體" w:hint="eastAsia"/>
              </w:rPr>
              <w:t>(4)</w:t>
            </w:r>
            <w:r w:rsidRPr="00716238">
              <w:rPr>
                <w:rFonts w:eastAsia="標楷體" w:hint="eastAsia"/>
              </w:rPr>
              <w:t>期貨交易輔助人負責人、經理人及業務員有異動者，期貨交易輔助人應於異動後五日內，向同業公會或主管機關指定之機構申報</w:t>
            </w:r>
          </w:p>
          <w:p w:rsidR="0042129A" w:rsidRPr="003A7920" w:rsidRDefault="00716238" w:rsidP="00716238">
            <w:pPr>
              <w:snapToGrid w:val="0"/>
              <w:spacing w:line="360" w:lineRule="auto"/>
              <w:rPr>
                <w:rFonts w:eastAsia="標楷體"/>
              </w:rPr>
            </w:pPr>
            <w:r w:rsidRPr="00716238">
              <w:rPr>
                <w:rFonts w:eastAsia="標楷體" w:hint="eastAsia"/>
              </w:rPr>
              <w:t>《解析》依期貨商負責人及業務員管理規則第八條規定，期貨商負責人及業務員有異動者，期貨商應於異動後五日內，向</w:t>
            </w:r>
            <w:r w:rsidRPr="00716238">
              <w:rPr>
                <w:rFonts w:eastAsia="標楷體" w:hint="eastAsia"/>
                <w:strike/>
                <w:color w:val="FF0000"/>
              </w:rPr>
              <w:t>全國期貨商業</w:t>
            </w:r>
            <w:r w:rsidRPr="00716238">
              <w:rPr>
                <w:rFonts w:eastAsia="標楷體" w:hint="eastAsia"/>
              </w:rPr>
              <w:t>同業公會</w:t>
            </w:r>
            <w:r w:rsidRPr="00716238">
              <w:rPr>
                <w:rFonts w:eastAsia="標楷體" w:hint="eastAsia"/>
                <w:strike/>
                <w:color w:val="FF0000"/>
              </w:rPr>
              <w:t>聯合會</w:t>
            </w:r>
            <w:r w:rsidRPr="00716238">
              <w:rPr>
                <w:rFonts w:eastAsia="標楷體" w:hint="eastAsia"/>
              </w:rPr>
              <w:t>申報。依期貨交易所管理規則第三十條規定，期貨交易所董事、監察人及經理人異動，該期貨交易所應於異動後五日內，申報主管機關核備。依期貨結算機構管理規則第三十六條規定，期貨結算機構董事、監察人、經理人異動，應於異動後五日內，申報主管機關核備。依證券商經營期貨交易輔助業務管理規則第二十八條規定，期貨交易輔助人負責人、經理人及業務員有異動者，期貨交易輔助人應於異動後五日內，向</w:t>
            </w:r>
            <w:r w:rsidRPr="00716238">
              <w:rPr>
                <w:rFonts w:eastAsia="標楷體" w:hint="eastAsia"/>
                <w:strike/>
                <w:color w:val="FF0000"/>
              </w:rPr>
              <w:t>全國期貨商業</w:t>
            </w:r>
            <w:r w:rsidRPr="00716238">
              <w:rPr>
                <w:rFonts w:eastAsia="標楷體" w:hint="eastAsia"/>
              </w:rPr>
              <w:t>同業公會</w:t>
            </w:r>
            <w:r w:rsidRPr="00716238">
              <w:rPr>
                <w:rFonts w:eastAsia="標楷體" w:hint="eastAsia"/>
                <w:strike/>
                <w:color w:val="FF0000"/>
              </w:rPr>
              <w:t>聯合會</w:t>
            </w:r>
            <w:r w:rsidRPr="00716238">
              <w:rPr>
                <w:rFonts w:eastAsia="標楷體" w:hint="eastAsia"/>
              </w:rPr>
              <w:t>或主管機關指定之機構申報。</w:t>
            </w:r>
          </w:p>
        </w:tc>
      </w:tr>
      <w:tr w:rsidR="0042129A" w:rsidTr="00BA5A68">
        <w:trPr>
          <w:trHeight w:val="1207"/>
        </w:trPr>
        <w:tc>
          <w:tcPr>
            <w:tcW w:w="624" w:type="dxa"/>
            <w:tcBorders>
              <w:top w:val="single" w:sz="6" w:space="0" w:color="auto"/>
              <w:left w:val="single" w:sz="12" w:space="0" w:color="auto"/>
              <w:bottom w:val="single" w:sz="6" w:space="0" w:color="auto"/>
              <w:right w:val="single" w:sz="6" w:space="0" w:color="auto"/>
            </w:tcBorders>
          </w:tcPr>
          <w:p w:rsidR="0042129A" w:rsidRDefault="0042129A" w:rsidP="00901FE1">
            <w:pPr>
              <w:spacing w:line="560" w:lineRule="exact"/>
              <w:jc w:val="center"/>
              <w:rPr>
                <w:rFonts w:eastAsia="標楷體"/>
              </w:rPr>
            </w:pPr>
            <w:r>
              <w:rPr>
                <w:rFonts w:eastAsia="標楷體" w:hint="eastAsia"/>
              </w:rPr>
              <w:lastRenderedPageBreak/>
              <w:t>51</w:t>
            </w:r>
          </w:p>
        </w:tc>
        <w:tc>
          <w:tcPr>
            <w:tcW w:w="658" w:type="dxa"/>
            <w:tcBorders>
              <w:top w:val="single" w:sz="6" w:space="0" w:color="auto"/>
              <w:left w:val="single" w:sz="6" w:space="0" w:color="auto"/>
              <w:bottom w:val="single" w:sz="6" w:space="0" w:color="auto"/>
              <w:right w:val="single" w:sz="6" w:space="0" w:color="auto"/>
            </w:tcBorders>
          </w:tcPr>
          <w:p w:rsidR="0042129A" w:rsidRDefault="00BA5A68" w:rsidP="00901FE1">
            <w:pPr>
              <w:spacing w:line="560" w:lineRule="exact"/>
              <w:jc w:val="center"/>
              <w:rPr>
                <w:rFonts w:eastAsia="標楷體"/>
              </w:rPr>
            </w:pPr>
            <w:r>
              <w:rPr>
                <w:rFonts w:eastAsia="標楷體" w:hint="eastAsia"/>
              </w:rPr>
              <w:t>365</w:t>
            </w:r>
          </w:p>
        </w:tc>
        <w:tc>
          <w:tcPr>
            <w:tcW w:w="642" w:type="dxa"/>
            <w:tcBorders>
              <w:top w:val="single" w:sz="6" w:space="0" w:color="auto"/>
              <w:left w:val="single" w:sz="6" w:space="0" w:color="auto"/>
              <w:bottom w:val="single" w:sz="6" w:space="0" w:color="auto"/>
              <w:right w:val="single" w:sz="6" w:space="0" w:color="auto"/>
            </w:tcBorders>
          </w:tcPr>
          <w:p w:rsidR="0042129A" w:rsidRDefault="00BA5A68" w:rsidP="00901FE1">
            <w:pPr>
              <w:spacing w:line="560" w:lineRule="exact"/>
              <w:jc w:val="center"/>
              <w:rPr>
                <w:rFonts w:eastAsia="標楷體"/>
              </w:rPr>
            </w:pPr>
            <w:r>
              <w:rPr>
                <w:rFonts w:eastAsia="標楷體" w:hint="eastAsia"/>
              </w:rPr>
              <w:t>261</w:t>
            </w:r>
          </w:p>
        </w:tc>
        <w:tc>
          <w:tcPr>
            <w:tcW w:w="7791" w:type="dxa"/>
            <w:tcBorders>
              <w:top w:val="single" w:sz="6" w:space="0" w:color="auto"/>
              <w:left w:val="single" w:sz="6" w:space="0" w:color="auto"/>
              <w:bottom w:val="single" w:sz="6" w:space="0" w:color="auto"/>
              <w:right w:val="single" w:sz="12" w:space="0" w:color="auto"/>
            </w:tcBorders>
          </w:tcPr>
          <w:p w:rsidR="00912F27" w:rsidRPr="00912F27" w:rsidRDefault="00912F27" w:rsidP="00912F27">
            <w:pPr>
              <w:snapToGrid w:val="0"/>
              <w:spacing w:line="360" w:lineRule="auto"/>
              <w:rPr>
                <w:rFonts w:eastAsia="標楷體"/>
              </w:rPr>
            </w:pPr>
            <w:r w:rsidRPr="00912F27">
              <w:rPr>
                <w:rFonts w:eastAsia="標楷體" w:hint="eastAsia"/>
              </w:rPr>
              <w:t>(2)</w:t>
            </w:r>
            <w:r>
              <w:rPr>
                <w:rFonts w:eastAsia="標楷體" w:hint="eastAsia"/>
              </w:rPr>
              <w:t xml:space="preserve"> </w:t>
            </w:r>
            <w:r w:rsidRPr="00912F27">
              <w:rPr>
                <w:rFonts w:eastAsia="標楷體" w:hint="eastAsia"/>
              </w:rPr>
              <w:t>261.</w:t>
            </w:r>
            <w:r w:rsidRPr="00912F27">
              <w:rPr>
                <w:rFonts w:eastAsia="標楷體" w:hint="eastAsia"/>
              </w:rPr>
              <w:t xml:space="preserve">期貨交易輔助人之業務員應具備條件之一為：經期貨交易法第五條公告之國外期貨交易所所屬國權責機構舉辦之業務員測驗合格，仍在執行業務之有效期間內，並有幾年以上實際經驗及經主管機關認可者？　</w:t>
            </w:r>
            <w:r w:rsidRPr="00912F27">
              <w:rPr>
                <w:rFonts w:eastAsia="標楷體" w:hint="eastAsia"/>
              </w:rPr>
              <w:t>(1)</w:t>
            </w:r>
            <w:r w:rsidRPr="00912F27">
              <w:rPr>
                <w:rFonts w:eastAsia="標楷體" w:hint="eastAsia"/>
              </w:rPr>
              <w:t xml:space="preserve">一年　</w:t>
            </w:r>
            <w:r w:rsidRPr="00912F27">
              <w:rPr>
                <w:rFonts w:eastAsia="標楷體" w:hint="eastAsia"/>
              </w:rPr>
              <w:t>(2)</w:t>
            </w:r>
            <w:r w:rsidRPr="00912F27">
              <w:rPr>
                <w:rFonts w:eastAsia="標楷體" w:hint="eastAsia"/>
              </w:rPr>
              <w:t xml:space="preserve">二年　</w:t>
            </w:r>
            <w:r w:rsidRPr="00912F27">
              <w:rPr>
                <w:rFonts w:eastAsia="標楷體" w:hint="eastAsia"/>
              </w:rPr>
              <w:t>(3)</w:t>
            </w:r>
            <w:r w:rsidRPr="00912F27">
              <w:rPr>
                <w:rFonts w:eastAsia="標楷體" w:hint="eastAsia"/>
              </w:rPr>
              <w:t xml:space="preserve">三年　</w:t>
            </w:r>
            <w:r w:rsidRPr="00912F27">
              <w:rPr>
                <w:rFonts w:eastAsia="標楷體" w:hint="eastAsia"/>
              </w:rPr>
              <w:t>(4)</w:t>
            </w:r>
            <w:r w:rsidRPr="00912F27">
              <w:rPr>
                <w:rFonts w:eastAsia="標楷體" w:hint="eastAsia"/>
              </w:rPr>
              <w:t>五年</w:t>
            </w:r>
          </w:p>
          <w:p w:rsidR="0042129A" w:rsidRPr="003A7920" w:rsidRDefault="00912F27" w:rsidP="00912F27">
            <w:pPr>
              <w:snapToGrid w:val="0"/>
              <w:spacing w:line="360" w:lineRule="auto"/>
              <w:rPr>
                <w:rFonts w:eastAsia="標楷體"/>
              </w:rPr>
            </w:pPr>
            <w:r w:rsidRPr="00912F27">
              <w:rPr>
                <w:rFonts w:eastAsia="標楷體" w:hint="eastAsia"/>
              </w:rPr>
              <w:t>《解析》依證券商經營期貨交易輔助業務管理規則第三十一條規定，期貨商負責人及業務員管理規則第二條第一項、第四條、第五條、第五條之一、第九條至第十五條及第十八條之規定，於期貨交易輔助人</w:t>
            </w:r>
            <w:proofErr w:type="gramStart"/>
            <w:r w:rsidRPr="00912F27">
              <w:rPr>
                <w:rFonts w:eastAsia="標楷體" w:hint="eastAsia"/>
              </w:rPr>
              <w:t>準</w:t>
            </w:r>
            <w:proofErr w:type="gramEnd"/>
            <w:r w:rsidRPr="00912F27">
              <w:rPr>
                <w:rFonts w:eastAsia="標楷體" w:hint="eastAsia"/>
              </w:rPr>
              <w:t>用之。依期貨商負責人及業務員管理規則第五條第一項規定，期貨商業務員應具備下列資格條件之</w:t>
            </w:r>
            <w:proofErr w:type="gramStart"/>
            <w:r w:rsidRPr="00912F27">
              <w:rPr>
                <w:rFonts w:eastAsia="標楷體" w:hint="eastAsia"/>
              </w:rPr>
              <w:t>一</w:t>
            </w:r>
            <w:proofErr w:type="gramEnd"/>
            <w:r w:rsidRPr="00912F27">
              <w:rPr>
                <w:rFonts w:eastAsia="標楷體" w:hint="eastAsia"/>
              </w:rPr>
              <w:t>：一、經</w:t>
            </w:r>
            <w:r w:rsidRPr="00912F27">
              <w:rPr>
                <w:rFonts w:eastAsia="標楷體" w:hint="eastAsia"/>
                <w:color w:val="FF0000"/>
              </w:rPr>
              <w:t>中華民國</w:t>
            </w:r>
            <w:r w:rsidRPr="00912F27">
              <w:rPr>
                <w:rFonts w:eastAsia="標楷體" w:hint="eastAsia"/>
              </w:rPr>
              <w:t>期貨</w:t>
            </w:r>
            <w:r w:rsidRPr="00912F27">
              <w:rPr>
                <w:rFonts w:eastAsia="標楷體" w:hint="eastAsia"/>
                <w:color w:val="FF0000"/>
              </w:rPr>
              <w:t>業</w:t>
            </w:r>
            <w:r w:rsidRPr="00912F27">
              <w:rPr>
                <w:rFonts w:eastAsia="標楷體" w:hint="eastAsia"/>
              </w:rPr>
              <w:t>商業同業公會委託財團法人中華民國證券暨期貨市場發展基金會舉辦之業務員測驗合格者。二、經本法第五條公告之國外期貨交易所所屬權責機構舉辦之業務員測驗合格，仍在執行業務之有效期間內，並有二年以上實際經驗及經金管會認可者。三、本規則修正施行前，經主管機關或其指定機構舉辦之業務員測驗合格者。</w:t>
            </w:r>
            <w:r w:rsidRPr="00912F27">
              <w:rPr>
                <w:rFonts w:eastAsia="標楷體" w:hint="eastAsia"/>
                <w:color w:val="FF0000"/>
              </w:rPr>
              <w:t>四、依期貨經理事業管理規則規定，取得期貨交易分析人員資格者。</w:t>
            </w:r>
          </w:p>
        </w:tc>
      </w:tr>
      <w:tr w:rsidR="00BA5A68" w:rsidTr="00BA5A68">
        <w:trPr>
          <w:trHeight w:val="1207"/>
        </w:trPr>
        <w:tc>
          <w:tcPr>
            <w:tcW w:w="624" w:type="dxa"/>
            <w:tcBorders>
              <w:top w:val="single" w:sz="6" w:space="0" w:color="auto"/>
              <w:left w:val="single" w:sz="12" w:space="0" w:color="auto"/>
              <w:bottom w:val="single" w:sz="6" w:space="0" w:color="auto"/>
              <w:right w:val="single" w:sz="6" w:space="0" w:color="auto"/>
            </w:tcBorders>
          </w:tcPr>
          <w:p w:rsidR="00BA5A68" w:rsidRDefault="00BA5A68" w:rsidP="00901FE1">
            <w:pPr>
              <w:spacing w:line="560" w:lineRule="exact"/>
              <w:jc w:val="center"/>
              <w:rPr>
                <w:rFonts w:eastAsia="標楷體"/>
              </w:rPr>
            </w:pPr>
            <w:r>
              <w:rPr>
                <w:rFonts w:eastAsia="標楷體" w:hint="eastAsia"/>
              </w:rPr>
              <w:t>52</w:t>
            </w:r>
          </w:p>
        </w:tc>
        <w:tc>
          <w:tcPr>
            <w:tcW w:w="658" w:type="dxa"/>
            <w:tcBorders>
              <w:top w:val="single" w:sz="6" w:space="0" w:color="auto"/>
              <w:left w:val="single" w:sz="6" w:space="0" w:color="auto"/>
              <w:bottom w:val="single" w:sz="6" w:space="0" w:color="auto"/>
              <w:right w:val="single" w:sz="6" w:space="0" w:color="auto"/>
            </w:tcBorders>
          </w:tcPr>
          <w:p w:rsidR="00BA5A68" w:rsidRDefault="00381B85" w:rsidP="00901FE1">
            <w:pPr>
              <w:spacing w:line="560" w:lineRule="exact"/>
              <w:jc w:val="center"/>
              <w:rPr>
                <w:rFonts w:eastAsia="標楷體"/>
              </w:rPr>
            </w:pPr>
            <w:r>
              <w:rPr>
                <w:rFonts w:eastAsia="標楷體" w:hint="eastAsia"/>
              </w:rPr>
              <w:t>205</w:t>
            </w:r>
          </w:p>
        </w:tc>
        <w:tc>
          <w:tcPr>
            <w:tcW w:w="642" w:type="dxa"/>
            <w:tcBorders>
              <w:top w:val="single" w:sz="6" w:space="0" w:color="auto"/>
              <w:left w:val="single" w:sz="6" w:space="0" w:color="auto"/>
              <w:bottom w:val="single" w:sz="6" w:space="0" w:color="auto"/>
              <w:right w:val="single" w:sz="6" w:space="0" w:color="auto"/>
            </w:tcBorders>
          </w:tcPr>
          <w:p w:rsidR="00BA5A68" w:rsidRDefault="00381B85" w:rsidP="00901FE1">
            <w:pPr>
              <w:spacing w:line="560" w:lineRule="exact"/>
              <w:jc w:val="center"/>
              <w:rPr>
                <w:rFonts w:eastAsia="標楷體"/>
              </w:rPr>
            </w:pPr>
            <w:r>
              <w:rPr>
                <w:rFonts w:eastAsia="標楷體" w:hint="eastAsia"/>
              </w:rPr>
              <w:t>212</w:t>
            </w:r>
          </w:p>
        </w:tc>
        <w:tc>
          <w:tcPr>
            <w:tcW w:w="7791" w:type="dxa"/>
            <w:tcBorders>
              <w:top w:val="single" w:sz="6" w:space="0" w:color="auto"/>
              <w:left w:val="single" w:sz="6" w:space="0" w:color="auto"/>
              <w:bottom w:val="single" w:sz="6" w:space="0" w:color="auto"/>
              <w:right w:val="single" w:sz="12" w:space="0" w:color="auto"/>
            </w:tcBorders>
          </w:tcPr>
          <w:p w:rsidR="00381B85" w:rsidRPr="00381B85" w:rsidRDefault="00381B85" w:rsidP="00381B85">
            <w:pPr>
              <w:snapToGrid w:val="0"/>
              <w:spacing w:line="360" w:lineRule="auto"/>
              <w:rPr>
                <w:rFonts w:eastAsia="標楷體"/>
              </w:rPr>
            </w:pPr>
            <w:r w:rsidRPr="00381B85">
              <w:rPr>
                <w:rFonts w:eastAsia="標楷體" w:hint="eastAsia"/>
              </w:rPr>
              <w:t>(4)</w:t>
            </w:r>
            <w:r>
              <w:rPr>
                <w:rFonts w:eastAsia="標楷體" w:hint="eastAsia"/>
              </w:rPr>
              <w:t xml:space="preserve"> </w:t>
            </w:r>
            <w:r w:rsidRPr="00381B85">
              <w:rPr>
                <w:rFonts w:eastAsia="標楷體" w:hint="eastAsia"/>
              </w:rPr>
              <w:t>212.</w:t>
            </w:r>
            <w:r w:rsidRPr="00381B85">
              <w:rPr>
                <w:rFonts w:eastAsia="標楷體" w:hint="eastAsia"/>
              </w:rPr>
              <w:t xml:space="preserve">欲擔任期貨商下列何項職務，須同時取得專業資格及具備相關工作經驗？　</w:t>
            </w:r>
            <w:r w:rsidRPr="00381B85">
              <w:rPr>
                <w:rFonts w:eastAsia="標楷體" w:hint="eastAsia"/>
              </w:rPr>
              <w:t>(1)</w:t>
            </w:r>
            <w:r w:rsidRPr="00381B85">
              <w:rPr>
                <w:rFonts w:eastAsia="標楷體" w:hint="eastAsia"/>
              </w:rPr>
              <w:t xml:space="preserve">期貨交易之自行買賣　</w:t>
            </w:r>
            <w:r w:rsidRPr="00381B85">
              <w:rPr>
                <w:rFonts w:eastAsia="標楷體" w:hint="eastAsia"/>
              </w:rPr>
              <w:t>(2)</w:t>
            </w:r>
            <w:r w:rsidRPr="00381B85">
              <w:rPr>
                <w:rFonts w:eastAsia="標楷體" w:hint="eastAsia"/>
              </w:rPr>
              <w:t xml:space="preserve">期貨交易之全權委託　</w:t>
            </w:r>
            <w:r w:rsidRPr="00381B85">
              <w:rPr>
                <w:rFonts w:eastAsia="標楷體" w:hint="eastAsia"/>
              </w:rPr>
              <w:t>(3)</w:t>
            </w:r>
            <w:r w:rsidRPr="00381B85">
              <w:rPr>
                <w:rFonts w:eastAsia="標楷體" w:hint="eastAsia"/>
              </w:rPr>
              <w:t xml:space="preserve">期貨交易之自行查核　</w:t>
            </w:r>
            <w:r w:rsidRPr="00381B85">
              <w:rPr>
                <w:rFonts w:eastAsia="標楷體" w:hint="eastAsia"/>
              </w:rPr>
              <w:t>(4)</w:t>
            </w:r>
            <w:r w:rsidRPr="00381B85">
              <w:rPr>
                <w:rFonts w:eastAsia="標楷體" w:hint="eastAsia"/>
              </w:rPr>
              <w:t>期貨交易之內部稽核</w:t>
            </w:r>
          </w:p>
          <w:p w:rsidR="00BA5A68" w:rsidRPr="003A7920" w:rsidRDefault="00381B85" w:rsidP="00381B85">
            <w:pPr>
              <w:snapToGrid w:val="0"/>
              <w:spacing w:line="360" w:lineRule="auto"/>
              <w:rPr>
                <w:rFonts w:eastAsia="標楷體"/>
              </w:rPr>
            </w:pPr>
            <w:r w:rsidRPr="00381B85">
              <w:rPr>
                <w:rFonts w:eastAsia="標楷體" w:hint="eastAsia"/>
              </w:rPr>
              <w:t>《解析》依期貨商負責人及業務員管理規則第五條之一第一項規定，期貨商之內部稽核人員，應具備下列資格條件之</w:t>
            </w:r>
            <w:proofErr w:type="gramStart"/>
            <w:r w:rsidRPr="00381B85">
              <w:rPr>
                <w:rFonts w:eastAsia="標楷體" w:hint="eastAsia"/>
              </w:rPr>
              <w:t>一</w:t>
            </w:r>
            <w:proofErr w:type="gramEnd"/>
            <w:r w:rsidRPr="00381B85">
              <w:rPr>
                <w:rFonts w:eastAsia="標楷體" w:hint="eastAsia"/>
              </w:rPr>
              <w:t>：一、依期</w:t>
            </w:r>
            <w:r w:rsidRPr="00AA5290">
              <w:rPr>
                <w:rFonts w:eastAsia="標楷體" w:hint="eastAsia"/>
                <w:strike/>
                <w:color w:val="FF0000"/>
              </w:rPr>
              <w:t>貨</w:t>
            </w:r>
            <w:r w:rsidRPr="00381B85">
              <w:rPr>
                <w:rFonts w:eastAsia="標楷體" w:hint="eastAsia"/>
              </w:rPr>
              <w:t>經</w:t>
            </w:r>
            <w:r w:rsidRPr="00AA5290">
              <w:rPr>
                <w:rFonts w:eastAsia="標楷體" w:hint="eastAsia"/>
                <w:strike/>
                <w:color w:val="FF0000"/>
              </w:rPr>
              <w:t>理事業</w:t>
            </w:r>
            <w:r w:rsidRPr="00381B85">
              <w:rPr>
                <w:rFonts w:eastAsia="標楷體" w:hint="eastAsia"/>
              </w:rPr>
              <w:t>管理規則規定，取得期貨交易分析人員資格，並具備證券、期貨、金融或保險機構工作經驗一年以上者；二、依規定，取得業務員資格，並具備證券、期貨、金融或保險機構工作經驗二年以上者。</w:t>
            </w:r>
          </w:p>
        </w:tc>
      </w:tr>
      <w:tr w:rsidR="00BA5A68" w:rsidTr="00D548AF">
        <w:trPr>
          <w:trHeight w:val="411"/>
        </w:trPr>
        <w:tc>
          <w:tcPr>
            <w:tcW w:w="624" w:type="dxa"/>
            <w:tcBorders>
              <w:top w:val="single" w:sz="6" w:space="0" w:color="auto"/>
              <w:left w:val="single" w:sz="12" w:space="0" w:color="auto"/>
              <w:bottom w:val="single" w:sz="6" w:space="0" w:color="auto"/>
              <w:right w:val="single" w:sz="6" w:space="0" w:color="auto"/>
            </w:tcBorders>
          </w:tcPr>
          <w:p w:rsidR="00BA5A68" w:rsidRDefault="00BA5A68" w:rsidP="00901FE1">
            <w:pPr>
              <w:spacing w:line="560" w:lineRule="exact"/>
              <w:jc w:val="center"/>
              <w:rPr>
                <w:rFonts w:eastAsia="標楷體"/>
              </w:rPr>
            </w:pPr>
            <w:r>
              <w:rPr>
                <w:rFonts w:eastAsia="標楷體" w:hint="eastAsia"/>
              </w:rPr>
              <w:t>53</w:t>
            </w:r>
          </w:p>
        </w:tc>
        <w:tc>
          <w:tcPr>
            <w:tcW w:w="658" w:type="dxa"/>
            <w:tcBorders>
              <w:top w:val="single" w:sz="6" w:space="0" w:color="auto"/>
              <w:left w:val="single" w:sz="6" w:space="0" w:color="auto"/>
              <w:bottom w:val="single" w:sz="6" w:space="0" w:color="auto"/>
              <w:right w:val="single" w:sz="6" w:space="0" w:color="auto"/>
            </w:tcBorders>
          </w:tcPr>
          <w:p w:rsidR="00BA5A68" w:rsidRDefault="006C0EFF" w:rsidP="00901FE1">
            <w:pPr>
              <w:spacing w:line="560" w:lineRule="exact"/>
              <w:jc w:val="center"/>
              <w:rPr>
                <w:rFonts w:eastAsia="標楷體"/>
              </w:rPr>
            </w:pPr>
            <w:r>
              <w:rPr>
                <w:rFonts w:eastAsia="標楷體" w:hint="eastAsia"/>
              </w:rPr>
              <w:t>206</w:t>
            </w:r>
          </w:p>
        </w:tc>
        <w:tc>
          <w:tcPr>
            <w:tcW w:w="642" w:type="dxa"/>
            <w:tcBorders>
              <w:top w:val="single" w:sz="6" w:space="0" w:color="auto"/>
              <w:left w:val="single" w:sz="6" w:space="0" w:color="auto"/>
              <w:bottom w:val="single" w:sz="6" w:space="0" w:color="auto"/>
              <w:right w:val="single" w:sz="6" w:space="0" w:color="auto"/>
            </w:tcBorders>
          </w:tcPr>
          <w:p w:rsidR="00BA5A68" w:rsidRDefault="006C0EFF" w:rsidP="00901FE1">
            <w:pPr>
              <w:spacing w:line="560" w:lineRule="exact"/>
              <w:jc w:val="center"/>
              <w:rPr>
                <w:rFonts w:eastAsia="標楷體"/>
              </w:rPr>
            </w:pPr>
            <w:r>
              <w:rPr>
                <w:rFonts w:eastAsia="標楷體" w:hint="eastAsia"/>
              </w:rPr>
              <w:t>218</w:t>
            </w:r>
          </w:p>
        </w:tc>
        <w:tc>
          <w:tcPr>
            <w:tcW w:w="7791" w:type="dxa"/>
            <w:tcBorders>
              <w:top w:val="single" w:sz="6" w:space="0" w:color="auto"/>
              <w:left w:val="single" w:sz="6" w:space="0" w:color="auto"/>
              <w:bottom w:val="single" w:sz="6" w:space="0" w:color="auto"/>
              <w:right w:val="single" w:sz="12" w:space="0" w:color="auto"/>
            </w:tcBorders>
          </w:tcPr>
          <w:p w:rsidR="00D548AF" w:rsidRPr="00D548AF" w:rsidRDefault="00D548AF" w:rsidP="00D548AF">
            <w:pPr>
              <w:snapToGrid w:val="0"/>
              <w:spacing w:line="360" w:lineRule="auto"/>
              <w:rPr>
                <w:rFonts w:eastAsia="標楷體"/>
              </w:rPr>
            </w:pPr>
            <w:r w:rsidRPr="00D548AF">
              <w:rPr>
                <w:rFonts w:eastAsia="標楷體" w:hint="eastAsia"/>
              </w:rPr>
              <w:t>(2)</w:t>
            </w:r>
            <w:r>
              <w:rPr>
                <w:rFonts w:eastAsia="標楷體" w:hint="eastAsia"/>
              </w:rPr>
              <w:t xml:space="preserve"> </w:t>
            </w:r>
            <w:r w:rsidRPr="00D548AF">
              <w:rPr>
                <w:rFonts w:eastAsia="標楷體" w:hint="eastAsia"/>
              </w:rPr>
              <w:t>218.</w:t>
            </w:r>
            <w:r w:rsidRPr="00D548AF">
              <w:rPr>
                <w:rFonts w:eastAsia="標楷體" w:hint="eastAsia"/>
              </w:rPr>
              <w:t>期貨商內部稽核人員資格條件如不符合規定者，應於期貨商負責人及業務員管理規則修正發布日起</w:t>
            </w:r>
            <w:proofErr w:type="gramStart"/>
            <w:r w:rsidRPr="00D548AF">
              <w:rPr>
                <w:rFonts w:eastAsia="標楷體" w:hint="eastAsia"/>
              </w:rPr>
              <w:t>一</w:t>
            </w:r>
            <w:proofErr w:type="gramEnd"/>
            <w:r w:rsidRPr="00D548AF">
              <w:rPr>
                <w:rFonts w:eastAsia="標楷體" w:hint="eastAsia"/>
              </w:rPr>
              <w:t xml:space="preserve">年內參加相關單位所舉辦之稽核相關業務專業訓練課程三十小時以上，該相關單位不包括下列何者？　</w:t>
            </w:r>
            <w:r w:rsidRPr="00D548AF">
              <w:rPr>
                <w:rFonts w:eastAsia="標楷體" w:hint="eastAsia"/>
              </w:rPr>
              <w:t>(1)</w:t>
            </w:r>
            <w:r w:rsidRPr="00D548AF">
              <w:rPr>
                <w:rFonts w:eastAsia="標楷體" w:hint="eastAsia"/>
                <w:strike/>
                <w:color w:val="FF0000"/>
              </w:rPr>
              <w:t>中華民國期貨業商業</w:t>
            </w:r>
            <w:r w:rsidRPr="00D548AF">
              <w:rPr>
                <w:rFonts w:eastAsia="標楷體" w:hint="eastAsia"/>
              </w:rPr>
              <w:t xml:space="preserve">同業公會　</w:t>
            </w:r>
            <w:r w:rsidRPr="00D548AF">
              <w:rPr>
                <w:rFonts w:eastAsia="標楷體" w:hint="eastAsia"/>
              </w:rPr>
              <w:t>(2)</w:t>
            </w:r>
            <w:r w:rsidRPr="00D548AF">
              <w:rPr>
                <w:rFonts w:eastAsia="標楷體" w:hint="eastAsia"/>
              </w:rPr>
              <w:t xml:space="preserve">會計師公會　</w:t>
            </w:r>
            <w:r w:rsidRPr="00D548AF">
              <w:rPr>
                <w:rFonts w:eastAsia="標楷體" w:hint="eastAsia"/>
              </w:rPr>
              <w:t>(3)</w:t>
            </w:r>
            <w:r w:rsidRPr="00D548AF">
              <w:rPr>
                <w:rFonts w:eastAsia="標楷體" w:hint="eastAsia"/>
                <w:strike/>
                <w:color w:val="FF0000"/>
              </w:rPr>
              <w:t>財團法人中華民國</w:t>
            </w:r>
            <w:r w:rsidRPr="00D548AF">
              <w:rPr>
                <w:rFonts w:eastAsia="標楷體" w:hint="eastAsia"/>
              </w:rPr>
              <w:t>證</w:t>
            </w:r>
            <w:r w:rsidRPr="00D548AF">
              <w:rPr>
                <w:rFonts w:eastAsia="標楷體" w:hint="eastAsia"/>
                <w:strike/>
                <w:color w:val="FF0000"/>
              </w:rPr>
              <w:t>券暨期貨市場發展</w:t>
            </w:r>
            <w:r w:rsidRPr="00D548AF">
              <w:rPr>
                <w:rFonts w:eastAsia="標楷體" w:hint="eastAsia"/>
              </w:rPr>
              <w:t>基</w:t>
            </w:r>
            <w:r w:rsidRPr="00D548AF">
              <w:rPr>
                <w:rFonts w:eastAsia="標楷體" w:hint="eastAsia"/>
                <w:strike/>
                <w:color w:val="FF0000"/>
              </w:rPr>
              <w:t>金</w:t>
            </w:r>
            <w:r w:rsidRPr="00D548AF">
              <w:rPr>
                <w:rFonts w:eastAsia="標楷體" w:hint="eastAsia"/>
              </w:rPr>
              <w:t xml:space="preserve">會　</w:t>
            </w:r>
            <w:r w:rsidRPr="00D548AF">
              <w:rPr>
                <w:rFonts w:eastAsia="標楷體" w:hint="eastAsia"/>
              </w:rPr>
              <w:t>(4)</w:t>
            </w:r>
            <w:r w:rsidRPr="00D548AF">
              <w:rPr>
                <w:rFonts w:eastAsia="標楷體" w:hint="eastAsia"/>
              </w:rPr>
              <w:t>中華民國內部稽核協會</w:t>
            </w:r>
          </w:p>
          <w:p w:rsidR="00BA5A68" w:rsidRPr="003A7920" w:rsidRDefault="00D548AF" w:rsidP="00D548AF">
            <w:pPr>
              <w:snapToGrid w:val="0"/>
              <w:spacing w:line="360" w:lineRule="auto"/>
              <w:rPr>
                <w:rFonts w:eastAsia="標楷體"/>
              </w:rPr>
            </w:pPr>
            <w:r w:rsidRPr="00D548AF">
              <w:rPr>
                <w:rFonts w:eastAsia="標楷體" w:hint="eastAsia"/>
              </w:rPr>
              <w:t>《解析》依期貨商負責人及業務員管理規則第五條之一第二項規定，本規則修正發布時現任內部稽核人員如不符合規定者，應於修正發布日起</w:t>
            </w:r>
            <w:proofErr w:type="gramStart"/>
            <w:r w:rsidRPr="00D548AF">
              <w:rPr>
                <w:rFonts w:eastAsia="標楷體" w:hint="eastAsia"/>
              </w:rPr>
              <w:t>一</w:t>
            </w:r>
            <w:proofErr w:type="gramEnd"/>
            <w:r w:rsidRPr="00D548AF">
              <w:rPr>
                <w:rFonts w:eastAsia="標楷體" w:hint="eastAsia"/>
              </w:rPr>
              <w:t>年內參加</w:t>
            </w:r>
            <w:r w:rsidRPr="00D548AF">
              <w:rPr>
                <w:rFonts w:eastAsia="標楷體" w:hint="eastAsia"/>
                <w:strike/>
                <w:color w:val="FF0000"/>
              </w:rPr>
              <w:t>中華民國期貨業商業</w:t>
            </w:r>
            <w:r w:rsidRPr="00D548AF">
              <w:rPr>
                <w:rFonts w:eastAsia="標楷體" w:hint="eastAsia"/>
              </w:rPr>
              <w:t>同業公會、</w:t>
            </w:r>
            <w:r w:rsidRPr="00D548AF">
              <w:rPr>
                <w:rFonts w:eastAsia="標楷體" w:hint="eastAsia"/>
                <w:strike/>
                <w:color w:val="FF0000"/>
              </w:rPr>
              <w:t>財團法人中華民國</w:t>
            </w:r>
            <w:r w:rsidRPr="00D548AF">
              <w:rPr>
                <w:rFonts w:eastAsia="標楷體" w:hint="eastAsia"/>
              </w:rPr>
              <w:t>證</w:t>
            </w:r>
            <w:r w:rsidRPr="00D548AF">
              <w:rPr>
                <w:rFonts w:eastAsia="標楷體" w:hint="eastAsia"/>
                <w:strike/>
                <w:color w:val="FF0000"/>
              </w:rPr>
              <w:t>券暨期貨市場發展</w:t>
            </w:r>
            <w:r w:rsidRPr="00D548AF">
              <w:rPr>
                <w:rFonts w:eastAsia="標楷體" w:hint="eastAsia"/>
              </w:rPr>
              <w:t>基</w:t>
            </w:r>
            <w:r w:rsidRPr="00D548AF">
              <w:rPr>
                <w:rFonts w:eastAsia="標楷體" w:hint="eastAsia"/>
                <w:strike/>
                <w:color w:val="FF0000"/>
              </w:rPr>
              <w:t>金</w:t>
            </w:r>
            <w:r w:rsidRPr="00D548AF">
              <w:rPr>
                <w:rFonts w:eastAsia="標楷體" w:hint="eastAsia"/>
              </w:rPr>
              <w:t>會、中華民國會計研究發展基金會或中華民國內部稽核協會舉辦</w:t>
            </w:r>
            <w:r w:rsidRPr="00D548AF">
              <w:rPr>
                <w:rFonts w:eastAsia="標楷體" w:hint="eastAsia"/>
              </w:rPr>
              <w:lastRenderedPageBreak/>
              <w:t>之稽核相關業務專業訓練課程三十小時以上。</w:t>
            </w:r>
          </w:p>
        </w:tc>
      </w:tr>
      <w:tr w:rsidR="00BA5A68" w:rsidTr="00B60D57">
        <w:trPr>
          <w:trHeight w:val="1207"/>
        </w:trPr>
        <w:tc>
          <w:tcPr>
            <w:tcW w:w="624" w:type="dxa"/>
            <w:tcBorders>
              <w:top w:val="single" w:sz="6" w:space="0" w:color="auto"/>
              <w:left w:val="single" w:sz="12" w:space="0" w:color="auto"/>
              <w:bottom w:val="single" w:sz="6" w:space="0" w:color="auto"/>
              <w:right w:val="single" w:sz="6" w:space="0" w:color="auto"/>
            </w:tcBorders>
          </w:tcPr>
          <w:p w:rsidR="00BA5A68" w:rsidRDefault="00BA5A68" w:rsidP="00901FE1">
            <w:pPr>
              <w:spacing w:line="560" w:lineRule="exact"/>
              <w:jc w:val="center"/>
              <w:rPr>
                <w:rFonts w:eastAsia="標楷體"/>
              </w:rPr>
            </w:pPr>
            <w:r>
              <w:rPr>
                <w:rFonts w:eastAsia="標楷體" w:hint="eastAsia"/>
              </w:rPr>
              <w:lastRenderedPageBreak/>
              <w:t>54</w:t>
            </w:r>
          </w:p>
        </w:tc>
        <w:tc>
          <w:tcPr>
            <w:tcW w:w="658" w:type="dxa"/>
            <w:tcBorders>
              <w:top w:val="single" w:sz="6" w:space="0" w:color="auto"/>
              <w:left w:val="single" w:sz="6" w:space="0" w:color="auto"/>
              <w:bottom w:val="single" w:sz="6" w:space="0" w:color="auto"/>
              <w:right w:val="single" w:sz="6" w:space="0" w:color="auto"/>
            </w:tcBorders>
          </w:tcPr>
          <w:p w:rsidR="00BA5A68" w:rsidRDefault="00B60D57" w:rsidP="00901FE1">
            <w:pPr>
              <w:spacing w:line="560" w:lineRule="exact"/>
              <w:jc w:val="center"/>
              <w:rPr>
                <w:rFonts w:eastAsia="標楷體"/>
              </w:rPr>
            </w:pPr>
            <w:r>
              <w:rPr>
                <w:rFonts w:eastAsia="標楷體" w:hint="eastAsia"/>
              </w:rPr>
              <w:t>104</w:t>
            </w:r>
          </w:p>
        </w:tc>
        <w:tc>
          <w:tcPr>
            <w:tcW w:w="642" w:type="dxa"/>
            <w:tcBorders>
              <w:top w:val="single" w:sz="6" w:space="0" w:color="auto"/>
              <w:left w:val="single" w:sz="6" w:space="0" w:color="auto"/>
              <w:bottom w:val="single" w:sz="6" w:space="0" w:color="auto"/>
              <w:right w:val="single" w:sz="6" w:space="0" w:color="auto"/>
            </w:tcBorders>
          </w:tcPr>
          <w:p w:rsidR="00BA5A68" w:rsidRDefault="00B60D57" w:rsidP="00901FE1">
            <w:pPr>
              <w:spacing w:line="560" w:lineRule="exact"/>
              <w:jc w:val="center"/>
              <w:rPr>
                <w:rFonts w:eastAsia="標楷體"/>
              </w:rPr>
            </w:pPr>
            <w:r>
              <w:rPr>
                <w:rFonts w:eastAsia="標楷體" w:hint="eastAsia"/>
              </w:rPr>
              <w:t>41</w:t>
            </w:r>
          </w:p>
        </w:tc>
        <w:tc>
          <w:tcPr>
            <w:tcW w:w="7791" w:type="dxa"/>
            <w:tcBorders>
              <w:top w:val="single" w:sz="6" w:space="0" w:color="auto"/>
              <w:left w:val="single" w:sz="6" w:space="0" w:color="auto"/>
              <w:bottom w:val="single" w:sz="6" w:space="0" w:color="auto"/>
              <w:right w:val="single" w:sz="12" w:space="0" w:color="auto"/>
            </w:tcBorders>
          </w:tcPr>
          <w:p w:rsidR="00B60D57" w:rsidRPr="00B60D57" w:rsidRDefault="00B60D57" w:rsidP="00B60D57">
            <w:pPr>
              <w:snapToGrid w:val="0"/>
              <w:spacing w:line="360" w:lineRule="auto"/>
              <w:rPr>
                <w:rFonts w:eastAsia="標楷體"/>
              </w:rPr>
            </w:pPr>
            <w:r w:rsidRPr="00B60D57">
              <w:rPr>
                <w:rFonts w:eastAsia="標楷體" w:hint="eastAsia"/>
              </w:rPr>
              <w:t>(2) 41.</w:t>
            </w:r>
            <w:r w:rsidRPr="00B60D57">
              <w:rPr>
                <w:rFonts w:eastAsia="標楷體" w:hint="eastAsia"/>
              </w:rPr>
              <w:t xml:space="preserve">期貨結算機構之業務為下列何者？　</w:t>
            </w:r>
            <w:r w:rsidRPr="00B60D57">
              <w:rPr>
                <w:rFonts w:eastAsia="標楷體" w:hint="eastAsia"/>
              </w:rPr>
              <w:t>A.</w:t>
            </w:r>
            <w:r w:rsidRPr="00B60D57">
              <w:rPr>
                <w:rFonts w:eastAsia="標楷體" w:hint="eastAsia"/>
              </w:rPr>
              <w:t>提供期貨集中交易市場；</w:t>
            </w:r>
            <w:r w:rsidRPr="00B60D57">
              <w:rPr>
                <w:rFonts w:eastAsia="標楷體" w:hint="eastAsia"/>
              </w:rPr>
              <w:t>B.</w:t>
            </w:r>
            <w:r w:rsidRPr="00B60D57">
              <w:rPr>
                <w:rFonts w:eastAsia="標楷體" w:hint="eastAsia"/>
              </w:rPr>
              <w:t>擔保期貨交易之履約；</w:t>
            </w:r>
            <w:r w:rsidRPr="00B60D57">
              <w:rPr>
                <w:rFonts w:eastAsia="標楷體" w:hint="eastAsia"/>
              </w:rPr>
              <w:t>C.</w:t>
            </w:r>
            <w:r w:rsidRPr="000E3689">
              <w:rPr>
                <w:rFonts w:eastAsia="標楷體" w:hint="eastAsia"/>
                <w:strike/>
                <w:color w:val="FF0000"/>
              </w:rPr>
              <w:t>執行</w:t>
            </w:r>
            <w:r w:rsidRPr="00B60D57">
              <w:rPr>
                <w:rFonts w:eastAsia="標楷體" w:hint="eastAsia"/>
              </w:rPr>
              <w:t>期貨</w:t>
            </w:r>
            <w:r w:rsidRPr="000E3689">
              <w:rPr>
                <w:rFonts w:eastAsia="標楷體" w:hint="eastAsia"/>
                <w:strike/>
                <w:color w:val="FF0000"/>
              </w:rPr>
              <w:t>集中</w:t>
            </w:r>
            <w:r w:rsidRPr="00B60D57">
              <w:rPr>
                <w:rFonts w:eastAsia="標楷體" w:hint="eastAsia"/>
              </w:rPr>
              <w:t>交易</w:t>
            </w:r>
            <w:r w:rsidRPr="000E3689">
              <w:rPr>
                <w:rFonts w:eastAsia="標楷體" w:hint="eastAsia"/>
                <w:strike/>
                <w:color w:val="FF0000"/>
              </w:rPr>
              <w:t>市場</w:t>
            </w:r>
            <w:r w:rsidRPr="00B60D57">
              <w:rPr>
                <w:rFonts w:eastAsia="標楷體" w:hint="eastAsia"/>
              </w:rPr>
              <w:t>之結算；</w:t>
            </w:r>
            <w:r w:rsidRPr="00B60D57">
              <w:rPr>
                <w:rFonts w:eastAsia="標楷體" w:hint="eastAsia"/>
              </w:rPr>
              <w:t>D.</w:t>
            </w:r>
            <w:r w:rsidRPr="00B60D57">
              <w:rPr>
                <w:rFonts w:eastAsia="標楷體" w:hint="eastAsia"/>
              </w:rPr>
              <w:t>受託交易期貨商品；</w:t>
            </w:r>
            <w:r w:rsidRPr="00B60D57">
              <w:rPr>
                <w:rFonts w:eastAsia="標楷體" w:hint="eastAsia"/>
              </w:rPr>
              <w:t>E.</w:t>
            </w:r>
            <w:r w:rsidRPr="000E3689">
              <w:rPr>
                <w:rFonts w:eastAsia="標楷體" w:hint="eastAsia"/>
                <w:strike/>
                <w:color w:val="FF0000"/>
              </w:rPr>
              <w:t>執行</w:t>
            </w:r>
            <w:r w:rsidRPr="00B60D57">
              <w:rPr>
                <w:rFonts w:eastAsia="標楷體" w:hint="eastAsia"/>
              </w:rPr>
              <w:t>期貨</w:t>
            </w:r>
            <w:r w:rsidRPr="000E3689">
              <w:rPr>
                <w:rFonts w:eastAsia="標楷體" w:hint="eastAsia"/>
                <w:strike/>
                <w:color w:val="FF0000"/>
              </w:rPr>
              <w:t>集中</w:t>
            </w:r>
            <w:r w:rsidRPr="00B60D57">
              <w:rPr>
                <w:rFonts w:eastAsia="標楷體" w:hint="eastAsia"/>
              </w:rPr>
              <w:t>交易</w:t>
            </w:r>
            <w:r w:rsidRPr="000E3689">
              <w:rPr>
                <w:rFonts w:eastAsia="標楷體" w:hint="eastAsia"/>
                <w:strike/>
                <w:color w:val="FF0000"/>
              </w:rPr>
              <w:t>市場</w:t>
            </w:r>
            <w:r w:rsidRPr="00B60D57">
              <w:rPr>
                <w:rFonts w:eastAsia="標楷體" w:hint="eastAsia"/>
              </w:rPr>
              <w:t xml:space="preserve">之交割　</w:t>
            </w:r>
            <w:r w:rsidRPr="00B60D57">
              <w:rPr>
                <w:rFonts w:eastAsia="標楷體" w:hint="eastAsia"/>
              </w:rPr>
              <w:t>(1)A</w:t>
            </w:r>
            <w:r w:rsidRPr="00B60D57">
              <w:rPr>
                <w:rFonts w:eastAsia="標楷體" w:hint="eastAsia"/>
              </w:rPr>
              <w:t>、</w:t>
            </w:r>
            <w:r w:rsidRPr="00B60D57">
              <w:rPr>
                <w:rFonts w:eastAsia="標楷體" w:hint="eastAsia"/>
              </w:rPr>
              <w:t>B</w:t>
            </w:r>
            <w:r w:rsidRPr="00B60D57">
              <w:rPr>
                <w:rFonts w:eastAsia="標楷體" w:hint="eastAsia"/>
              </w:rPr>
              <w:t>、</w:t>
            </w:r>
            <w:r w:rsidRPr="00B60D57">
              <w:rPr>
                <w:rFonts w:eastAsia="標楷體" w:hint="eastAsia"/>
              </w:rPr>
              <w:t>C</w:t>
            </w:r>
            <w:r w:rsidRPr="00B60D57">
              <w:rPr>
                <w:rFonts w:eastAsia="標楷體" w:hint="eastAsia"/>
              </w:rPr>
              <w:t xml:space="preserve">　</w:t>
            </w:r>
            <w:r w:rsidRPr="00B60D57">
              <w:rPr>
                <w:rFonts w:eastAsia="標楷體" w:hint="eastAsia"/>
              </w:rPr>
              <w:t>(2)B</w:t>
            </w:r>
            <w:r w:rsidRPr="00B60D57">
              <w:rPr>
                <w:rFonts w:eastAsia="標楷體" w:hint="eastAsia"/>
              </w:rPr>
              <w:t>、</w:t>
            </w:r>
            <w:r w:rsidRPr="00B60D57">
              <w:rPr>
                <w:rFonts w:eastAsia="標楷體" w:hint="eastAsia"/>
              </w:rPr>
              <w:t>C</w:t>
            </w:r>
            <w:r w:rsidRPr="00B60D57">
              <w:rPr>
                <w:rFonts w:eastAsia="標楷體" w:hint="eastAsia"/>
              </w:rPr>
              <w:t>、</w:t>
            </w:r>
            <w:r w:rsidRPr="00B60D57">
              <w:rPr>
                <w:rFonts w:eastAsia="標楷體" w:hint="eastAsia"/>
              </w:rPr>
              <w:t>E</w:t>
            </w:r>
            <w:r w:rsidRPr="00B60D57">
              <w:rPr>
                <w:rFonts w:eastAsia="標楷體" w:hint="eastAsia"/>
              </w:rPr>
              <w:t xml:space="preserve">　</w:t>
            </w:r>
            <w:r w:rsidRPr="00B60D57">
              <w:rPr>
                <w:rFonts w:eastAsia="標楷體" w:hint="eastAsia"/>
              </w:rPr>
              <w:t>(3)B</w:t>
            </w:r>
            <w:r w:rsidRPr="00B60D57">
              <w:rPr>
                <w:rFonts w:eastAsia="標楷體" w:hint="eastAsia"/>
              </w:rPr>
              <w:t>、</w:t>
            </w:r>
            <w:r w:rsidRPr="00B60D57">
              <w:rPr>
                <w:rFonts w:eastAsia="標楷體" w:hint="eastAsia"/>
              </w:rPr>
              <w:t>C</w:t>
            </w:r>
            <w:r w:rsidRPr="00B60D57">
              <w:rPr>
                <w:rFonts w:eastAsia="標楷體" w:hint="eastAsia"/>
              </w:rPr>
              <w:t>、</w:t>
            </w:r>
            <w:r w:rsidRPr="00B60D57">
              <w:rPr>
                <w:rFonts w:eastAsia="標楷體" w:hint="eastAsia"/>
              </w:rPr>
              <w:t>D</w:t>
            </w:r>
            <w:r w:rsidRPr="00B60D57">
              <w:rPr>
                <w:rFonts w:eastAsia="標楷體" w:hint="eastAsia"/>
              </w:rPr>
              <w:t xml:space="preserve">　</w:t>
            </w:r>
            <w:r w:rsidRPr="00B60D57">
              <w:rPr>
                <w:rFonts w:eastAsia="標楷體" w:hint="eastAsia"/>
              </w:rPr>
              <w:t>(4)B</w:t>
            </w:r>
            <w:r w:rsidRPr="00B60D57">
              <w:rPr>
                <w:rFonts w:eastAsia="標楷體" w:hint="eastAsia"/>
              </w:rPr>
              <w:t>、</w:t>
            </w:r>
            <w:r w:rsidRPr="00B60D57">
              <w:rPr>
                <w:rFonts w:eastAsia="標楷體" w:hint="eastAsia"/>
              </w:rPr>
              <w:t>D</w:t>
            </w:r>
            <w:r w:rsidRPr="00B60D57">
              <w:rPr>
                <w:rFonts w:eastAsia="標楷體" w:hint="eastAsia"/>
              </w:rPr>
              <w:t>、</w:t>
            </w:r>
            <w:r w:rsidRPr="00B60D57">
              <w:rPr>
                <w:rFonts w:eastAsia="標楷體" w:hint="eastAsia"/>
              </w:rPr>
              <w:t>E</w:t>
            </w:r>
          </w:p>
          <w:p w:rsidR="00BA5A68" w:rsidRPr="003A7920" w:rsidRDefault="00B60D57" w:rsidP="00B60D57">
            <w:pPr>
              <w:snapToGrid w:val="0"/>
              <w:spacing w:line="360" w:lineRule="auto"/>
              <w:rPr>
                <w:rFonts w:eastAsia="標楷體"/>
              </w:rPr>
            </w:pPr>
            <w:r w:rsidRPr="00B60D57">
              <w:rPr>
                <w:rFonts w:eastAsia="標楷體" w:hint="eastAsia"/>
              </w:rPr>
              <w:t>《解析》依期貨結算機構管理規則第二條規定，期貨結算機構以提供</w:t>
            </w:r>
            <w:r w:rsidRPr="000E3689">
              <w:rPr>
                <w:rFonts w:eastAsia="標楷體" w:hint="eastAsia"/>
                <w:strike/>
                <w:color w:val="FF0000"/>
              </w:rPr>
              <w:t>經由</w:t>
            </w:r>
            <w:r w:rsidRPr="00B60D57">
              <w:rPr>
                <w:rFonts w:eastAsia="標楷體" w:hint="eastAsia"/>
              </w:rPr>
              <w:t>期貨</w:t>
            </w:r>
            <w:r w:rsidRPr="000E3689">
              <w:rPr>
                <w:rFonts w:eastAsia="標楷體" w:hint="eastAsia"/>
                <w:strike/>
                <w:color w:val="FF0000"/>
              </w:rPr>
              <w:t>集中交易市場執行</w:t>
            </w:r>
            <w:r w:rsidRPr="00B60D57">
              <w:rPr>
                <w:rFonts w:eastAsia="標楷體" w:hint="eastAsia"/>
              </w:rPr>
              <w:t>交易之結算、交割及擔保期貨交易之履約為其業務。</w:t>
            </w:r>
          </w:p>
        </w:tc>
      </w:tr>
      <w:tr w:rsidR="00B60D57" w:rsidTr="00B60D57">
        <w:trPr>
          <w:trHeight w:val="1207"/>
        </w:trPr>
        <w:tc>
          <w:tcPr>
            <w:tcW w:w="624" w:type="dxa"/>
            <w:tcBorders>
              <w:top w:val="single" w:sz="6" w:space="0" w:color="auto"/>
              <w:left w:val="single" w:sz="12" w:space="0" w:color="auto"/>
              <w:bottom w:val="single" w:sz="6" w:space="0" w:color="auto"/>
              <w:right w:val="single" w:sz="6" w:space="0" w:color="auto"/>
            </w:tcBorders>
          </w:tcPr>
          <w:p w:rsidR="00B60D57" w:rsidRDefault="00A95271" w:rsidP="00901FE1">
            <w:pPr>
              <w:spacing w:line="560" w:lineRule="exact"/>
              <w:jc w:val="center"/>
              <w:rPr>
                <w:rFonts w:eastAsia="標楷體"/>
              </w:rPr>
            </w:pPr>
            <w:r>
              <w:rPr>
                <w:rFonts w:eastAsia="標楷體" w:hint="eastAsia"/>
              </w:rPr>
              <w:t>55</w:t>
            </w:r>
          </w:p>
        </w:tc>
        <w:tc>
          <w:tcPr>
            <w:tcW w:w="658" w:type="dxa"/>
            <w:tcBorders>
              <w:top w:val="single" w:sz="6" w:space="0" w:color="auto"/>
              <w:left w:val="single" w:sz="6" w:space="0" w:color="auto"/>
              <w:bottom w:val="single" w:sz="6" w:space="0" w:color="auto"/>
              <w:right w:val="single" w:sz="6" w:space="0" w:color="auto"/>
            </w:tcBorders>
          </w:tcPr>
          <w:p w:rsidR="00B60D57" w:rsidRDefault="00A95271" w:rsidP="00901FE1">
            <w:pPr>
              <w:spacing w:line="560" w:lineRule="exact"/>
              <w:jc w:val="center"/>
              <w:rPr>
                <w:rFonts w:eastAsia="標楷體"/>
              </w:rPr>
            </w:pPr>
            <w:r>
              <w:rPr>
                <w:rFonts w:eastAsia="標楷體" w:hint="eastAsia"/>
              </w:rPr>
              <w:t>104</w:t>
            </w:r>
          </w:p>
        </w:tc>
        <w:tc>
          <w:tcPr>
            <w:tcW w:w="642" w:type="dxa"/>
            <w:tcBorders>
              <w:top w:val="single" w:sz="6" w:space="0" w:color="auto"/>
              <w:left w:val="single" w:sz="6" w:space="0" w:color="auto"/>
              <w:bottom w:val="single" w:sz="6" w:space="0" w:color="auto"/>
              <w:right w:val="single" w:sz="6" w:space="0" w:color="auto"/>
            </w:tcBorders>
          </w:tcPr>
          <w:p w:rsidR="00B60D57" w:rsidRDefault="00A95271" w:rsidP="00901FE1">
            <w:pPr>
              <w:spacing w:line="560" w:lineRule="exact"/>
              <w:jc w:val="center"/>
              <w:rPr>
                <w:rFonts w:eastAsia="標楷體"/>
              </w:rPr>
            </w:pPr>
            <w:r>
              <w:rPr>
                <w:rFonts w:eastAsia="標楷體" w:hint="eastAsia"/>
              </w:rPr>
              <w:t>43</w:t>
            </w:r>
          </w:p>
        </w:tc>
        <w:tc>
          <w:tcPr>
            <w:tcW w:w="7791" w:type="dxa"/>
            <w:tcBorders>
              <w:top w:val="single" w:sz="6" w:space="0" w:color="auto"/>
              <w:left w:val="single" w:sz="6" w:space="0" w:color="auto"/>
              <w:bottom w:val="single" w:sz="6" w:space="0" w:color="auto"/>
              <w:right w:val="single" w:sz="12" w:space="0" w:color="auto"/>
            </w:tcBorders>
          </w:tcPr>
          <w:p w:rsidR="00A95271" w:rsidRPr="00A95271" w:rsidRDefault="00A95271" w:rsidP="00A95271">
            <w:pPr>
              <w:snapToGrid w:val="0"/>
              <w:spacing w:line="360" w:lineRule="auto"/>
              <w:rPr>
                <w:rFonts w:eastAsia="標楷體"/>
              </w:rPr>
            </w:pPr>
            <w:r w:rsidRPr="00A95271">
              <w:rPr>
                <w:rFonts w:eastAsia="標楷體" w:hint="eastAsia"/>
              </w:rPr>
              <w:t>(1) 43.</w:t>
            </w:r>
            <w:r w:rsidRPr="00A95271">
              <w:rPr>
                <w:rFonts w:eastAsia="標楷體" w:hint="eastAsia"/>
              </w:rPr>
              <w:t xml:space="preserve">依期貨結算機構管理規則第四條規定，期貨結算機構之業務人員，不包含下列何者？　</w:t>
            </w:r>
            <w:r w:rsidRPr="00A95271">
              <w:rPr>
                <w:rFonts w:eastAsia="標楷體" w:hint="eastAsia"/>
              </w:rPr>
              <w:t>A.</w:t>
            </w:r>
            <w:r w:rsidRPr="00A95271">
              <w:rPr>
                <w:rFonts w:eastAsia="標楷體" w:hint="eastAsia"/>
              </w:rPr>
              <w:t>內部稽核；</w:t>
            </w:r>
            <w:r w:rsidRPr="00A95271">
              <w:rPr>
                <w:rFonts w:eastAsia="標楷體" w:hint="eastAsia"/>
              </w:rPr>
              <w:t>B.</w:t>
            </w:r>
            <w:r w:rsidRPr="00A95271">
              <w:rPr>
                <w:rFonts w:eastAsia="標楷體" w:hint="eastAsia"/>
              </w:rPr>
              <w:t>期貨結算、交割之電腦作業及資訊管理；</w:t>
            </w:r>
            <w:r w:rsidRPr="00A95271">
              <w:rPr>
                <w:rFonts w:eastAsia="標楷體" w:hint="eastAsia"/>
              </w:rPr>
              <w:t>C.</w:t>
            </w:r>
            <w:r w:rsidRPr="00A95271">
              <w:rPr>
                <w:rFonts w:eastAsia="標楷體" w:hint="eastAsia"/>
              </w:rPr>
              <w:t>期貨</w:t>
            </w:r>
            <w:r w:rsidRPr="00A95271">
              <w:rPr>
                <w:rFonts w:eastAsia="標楷體" w:hint="eastAsia"/>
                <w:strike/>
                <w:color w:val="FF0000"/>
              </w:rPr>
              <w:t>集中</w:t>
            </w:r>
            <w:r w:rsidRPr="00A95271">
              <w:rPr>
                <w:rFonts w:eastAsia="標楷體" w:hint="eastAsia"/>
              </w:rPr>
              <w:t>交易</w:t>
            </w:r>
            <w:r w:rsidRPr="00A95271">
              <w:rPr>
                <w:rFonts w:eastAsia="標楷體" w:hint="eastAsia"/>
                <w:strike/>
                <w:color w:val="FF0000"/>
              </w:rPr>
              <w:t>市場</w:t>
            </w:r>
            <w:r w:rsidRPr="00A95271">
              <w:rPr>
                <w:rFonts w:eastAsia="標楷體" w:hint="eastAsia"/>
              </w:rPr>
              <w:t>之監視、結算及風險控管；</w:t>
            </w:r>
            <w:r w:rsidRPr="00A95271">
              <w:rPr>
                <w:rFonts w:eastAsia="標楷體" w:hint="eastAsia"/>
              </w:rPr>
              <w:t>D.</w:t>
            </w:r>
            <w:r w:rsidRPr="00A95271">
              <w:rPr>
                <w:rFonts w:eastAsia="標楷體" w:hint="eastAsia"/>
              </w:rPr>
              <w:t xml:space="preserve">結算會員或期貨商財務、業務之查核　</w:t>
            </w:r>
            <w:r w:rsidRPr="00A95271">
              <w:rPr>
                <w:rFonts w:eastAsia="標楷體" w:hint="eastAsia"/>
              </w:rPr>
              <w:t>(1) A</w:t>
            </w:r>
            <w:r w:rsidRPr="00A95271">
              <w:rPr>
                <w:rFonts w:eastAsia="標楷體" w:hint="eastAsia"/>
              </w:rPr>
              <w:t>、</w:t>
            </w:r>
            <w:r w:rsidRPr="00A95271">
              <w:rPr>
                <w:rFonts w:eastAsia="標楷體" w:hint="eastAsia"/>
              </w:rPr>
              <w:t>B</w:t>
            </w:r>
            <w:r w:rsidRPr="00A95271">
              <w:rPr>
                <w:rFonts w:eastAsia="標楷體" w:hint="eastAsia"/>
              </w:rPr>
              <w:t>、</w:t>
            </w:r>
            <w:r w:rsidRPr="00A95271">
              <w:rPr>
                <w:rFonts w:eastAsia="標楷體" w:hint="eastAsia"/>
              </w:rPr>
              <w:t>C</w:t>
            </w:r>
            <w:r w:rsidRPr="00A95271">
              <w:rPr>
                <w:rFonts w:eastAsia="標楷體" w:hint="eastAsia"/>
              </w:rPr>
              <w:t>、</w:t>
            </w:r>
            <w:r w:rsidRPr="00A95271">
              <w:rPr>
                <w:rFonts w:eastAsia="標楷體" w:hint="eastAsia"/>
              </w:rPr>
              <w:t>D</w:t>
            </w:r>
            <w:r w:rsidRPr="00A95271">
              <w:rPr>
                <w:rFonts w:eastAsia="標楷體" w:hint="eastAsia"/>
              </w:rPr>
              <w:t xml:space="preserve">皆為期貨結算機構管理規則所指之業務人員　</w:t>
            </w:r>
            <w:r w:rsidRPr="00A95271">
              <w:rPr>
                <w:rFonts w:eastAsia="標楷體" w:hint="eastAsia"/>
              </w:rPr>
              <w:t>(2)A</w:t>
            </w:r>
            <w:r w:rsidRPr="00A95271">
              <w:rPr>
                <w:rFonts w:eastAsia="標楷體" w:hint="eastAsia"/>
              </w:rPr>
              <w:t>、</w:t>
            </w:r>
            <w:r w:rsidRPr="00A95271">
              <w:rPr>
                <w:rFonts w:eastAsia="標楷體" w:hint="eastAsia"/>
              </w:rPr>
              <w:t>B</w:t>
            </w:r>
            <w:r w:rsidRPr="00A95271">
              <w:rPr>
                <w:rFonts w:eastAsia="標楷體" w:hint="eastAsia"/>
              </w:rPr>
              <w:t>、</w:t>
            </w:r>
            <w:r w:rsidRPr="00A95271">
              <w:rPr>
                <w:rFonts w:eastAsia="標楷體" w:hint="eastAsia"/>
              </w:rPr>
              <w:t>D</w:t>
            </w:r>
            <w:r w:rsidRPr="00A95271">
              <w:rPr>
                <w:rFonts w:eastAsia="標楷體" w:hint="eastAsia"/>
              </w:rPr>
              <w:t xml:space="preserve">　</w:t>
            </w:r>
            <w:r w:rsidRPr="00A95271">
              <w:rPr>
                <w:rFonts w:eastAsia="標楷體" w:hint="eastAsia"/>
              </w:rPr>
              <w:t>(3)A</w:t>
            </w:r>
            <w:r w:rsidRPr="00A95271">
              <w:rPr>
                <w:rFonts w:eastAsia="標楷體" w:hint="eastAsia"/>
              </w:rPr>
              <w:t>、</w:t>
            </w:r>
            <w:r w:rsidRPr="00A95271">
              <w:rPr>
                <w:rFonts w:eastAsia="標楷體" w:hint="eastAsia"/>
              </w:rPr>
              <w:t>C</w:t>
            </w:r>
            <w:r w:rsidRPr="00A95271">
              <w:rPr>
                <w:rFonts w:eastAsia="標楷體" w:hint="eastAsia"/>
              </w:rPr>
              <w:t>、</w:t>
            </w:r>
            <w:r w:rsidRPr="00A95271">
              <w:rPr>
                <w:rFonts w:eastAsia="標楷體" w:hint="eastAsia"/>
              </w:rPr>
              <w:t>D</w:t>
            </w:r>
            <w:r w:rsidRPr="00A95271">
              <w:rPr>
                <w:rFonts w:eastAsia="標楷體" w:hint="eastAsia"/>
              </w:rPr>
              <w:t xml:space="preserve">　</w:t>
            </w:r>
            <w:r w:rsidRPr="00A95271">
              <w:rPr>
                <w:rFonts w:eastAsia="標楷體" w:hint="eastAsia"/>
              </w:rPr>
              <w:t>(4) A</w:t>
            </w:r>
            <w:r w:rsidRPr="00A95271">
              <w:rPr>
                <w:rFonts w:eastAsia="標楷體" w:hint="eastAsia"/>
              </w:rPr>
              <w:t>、</w:t>
            </w:r>
            <w:r w:rsidRPr="00A95271">
              <w:rPr>
                <w:rFonts w:eastAsia="標楷體" w:hint="eastAsia"/>
              </w:rPr>
              <w:t>B</w:t>
            </w:r>
            <w:r w:rsidRPr="00A95271">
              <w:rPr>
                <w:rFonts w:eastAsia="標楷體" w:hint="eastAsia"/>
              </w:rPr>
              <w:t>、</w:t>
            </w:r>
            <w:r w:rsidRPr="00A95271">
              <w:rPr>
                <w:rFonts w:eastAsia="標楷體" w:hint="eastAsia"/>
              </w:rPr>
              <w:t xml:space="preserve">C </w:t>
            </w:r>
          </w:p>
          <w:p w:rsidR="00B60D57" w:rsidRPr="003A7920" w:rsidRDefault="00A95271" w:rsidP="00A95271">
            <w:pPr>
              <w:snapToGrid w:val="0"/>
              <w:spacing w:line="360" w:lineRule="auto"/>
              <w:rPr>
                <w:rFonts w:eastAsia="標楷體"/>
              </w:rPr>
            </w:pPr>
            <w:r w:rsidRPr="00A95271">
              <w:rPr>
                <w:rFonts w:eastAsia="標楷體" w:hint="eastAsia"/>
              </w:rPr>
              <w:t>《解析》依期貨結算機構管理規則第四條規定，本規則所稱業務人員，係指為期貨結算機構從事下列業務之人員：一、結算會員或期貨商財務、業務之查核。二、期貨</w:t>
            </w:r>
            <w:r w:rsidRPr="00A95271">
              <w:rPr>
                <w:rFonts w:eastAsia="標楷體" w:hint="eastAsia"/>
                <w:strike/>
                <w:color w:val="FF0000"/>
              </w:rPr>
              <w:t>集中</w:t>
            </w:r>
            <w:r w:rsidRPr="00A95271">
              <w:rPr>
                <w:rFonts w:eastAsia="標楷體" w:hint="eastAsia"/>
              </w:rPr>
              <w:t>交易</w:t>
            </w:r>
            <w:r w:rsidRPr="00A95271">
              <w:rPr>
                <w:rFonts w:eastAsia="標楷體" w:hint="eastAsia"/>
                <w:strike/>
                <w:color w:val="FF0000"/>
              </w:rPr>
              <w:t>市場</w:t>
            </w:r>
            <w:r w:rsidRPr="00A95271">
              <w:rPr>
                <w:rFonts w:eastAsia="標楷體" w:hint="eastAsia"/>
              </w:rPr>
              <w:t>之監視、結算、交割、保證金與權利金之作業及風險控管。三、期貨結算、交割之電腦作業及資訊管理。四、本期貨結算機構之內部稽核。</w:t>
            </w:r>
          </w:p>
        </w:tc>
      </w:tr>
      <w:tr w:rsidR="00B60D57" w:rsidTr="00F442E5">
        <w:trPr>
          <w:trHeight w:val="1207"/>
        </w:trPr>
        <w:tc>
          <w:tcPr>
            <w:tcW w:w="624" w:type="dxa"/>
            <w:tcBorders>
              <w:top w:val="single" w:sz="6" w:space="0" w:color="auto"/>
              <w:left w:val="single" w:sz="12" w:space="0" w:color="auto"/>
              <w:bottom w:val="single" w:sz="6" w:space="0" w:color="auto"/>
              <w:right w:val="single" w:sz="6" w:space="0" w:color="auto"/>
            </w:tcBorders>
          </w:tcPr>
          <w:p w:rsidR="00B60D57" w:rsidRDefault="00AB6062" w:rsidP="00901FE1">
            <w:pPr>
              <w:spacing w:line="560" w:lineRule="exact"/>
              <w:jc w:val="center"/>
              <w:rPr>
                <w:rFonts w:eastAsia="標楷體"/>
              </w:rPr>
            </w:pPr>
            <w:r>
              <w:rPr>
                <w:rFonts w:eastAsia="標楷體" w:hint="eastAsia"/>
              </w:rPr>
              <w:t>56</w:t>
            </w:r>
          </w:p>
        </w:tc>
        <w:tc>
          <w:tcPr>
            <w:tcW w:w="658" w:type="dxa"/>
            <w:tcBorders>
              <w:top w:val="single" w:sz="6" w:space="0" w:color="auto"/>
              <w:left w:val="single" w:sz="6" w:space="0" w:color="auto"/>
              <w:bottom w:val="single" w:sz="6" w:space="0" w:color="auto"/>
              <w:right w:val="single" w:sz="6" w:space="0" w:color="auto"/>
            </w:tcBorders>
          </w:tcPr>
          <w:p w:rsidR="00B60D57" w:rsidRDefault="00AB6062" w:rsidP="00901FE1">
            <w:pPr>
              <w:spacing w:line="560" w:lineRule="exact"/>
              <w:jc w:val="center"/>
              <w:rPr>
                <w:rFonts w:eastAsia="標楷體"/>
              </w:rPr>
            </w:pPr>
            <w:r>
              <w:rPr>
                <w:rFonts w:eastAsia="標楷體" w:hint="eastAsia"/>
              </w:rPr>
              <w:t>106</w:t>
            </w:r>
          </w:p>
        </w:tc>
        <w:tc>
          <w:tcPr>
            <w:tcW w:w="642" w:type="dxa"/>
            <w:tcBorders>
              <w:top w:val="single" w:sz="6" w:space="0" w:color="auto"/>
              <w:left w:val="single" w:sz="6" w:space="0" w:color="auto"/>
              <w:bottom w:val="single" w:sz="6" w:space="0" w:color="auto"/>
              <w:right w:val="single" w:sz="6" w:space="0" w:color="auto"/>
            </w:tcBorders>
          </w:tcPr>
          <w:p w:rsidR="00B60D57" w:rsidRDefault="00AB6062" w:rsidP="00901FE1">
            <w:pPr>
              <w:spacing w:line="560" w:lineRule="exact"/>
              <w:jc w:val="center"/>
              <w:rPr>
                <w:rFonts w:eastAsia="標楷體"/>
              </w:rPr>
            </w:pPr>
            <w:r>
              <w:rPr>
                <w:rFonts w:eastAsia="標楷體" w:hint="eastAsia"/>
              </w:rPr>
              <w:t>48</w:t>
            </w:r>
          </w:p>
        </w:tc>
        <w:tc>
          <w:tcPr>
            <w:tcW w:w="7791" w:type="dxa"/>
            <w:tcBorders>
              <w:top w:val="single" w:sz="6" w:space="0" w:color="auto"/>
              <w:left w:val="single" w:sz="6" w:space="0" w:color="auto"/>
              <w:bottom w:val="single" w:sz="6" w:space="0" w:color="auto"/>
              <w:right w:val="single" w:sz="12" w:space="0" w:color="auto"/>
            </w:tcBorders>
          </w:tcPr>
          <w:p w:rsidR="00AB6062" w:rsidRPr="00AB6062" w:rsidRDefault="00AB6062" w:rsidP="00AB6062">
            <w:pPr>
              <w:snapToGrid w:val="0"/>
              <w:spacing w:line="360" w:lineRule="auto"/>
              <w:rPr>
                <w:rFonts w:eastAsia="標楷體"/>
              </w:rPr>
            </w:pPr>
            <w:r w:rsidRPr="00AB6062">
              <w:rPr>
                <w:rFonts w:eastAsia="標楷體" w:hint="eastAsia"/>
              </w:rPr>
              <w:t>(3) 48.</w:t>
            </w:r>
            <w:r w:rsidRPr="00AB6062">
              <w:rPr>
                <w:rFonts w:eastAsia="標楷體" w:hint="eastAsia"/>
              </w:rPr>
              <w:t>依期貨結算機構管理規則規定，對期貨</w:t>
            </w:r>
            <w:r w:rsidRPr="00AB6062">
              <w:rPr>
                <w:rFonts w:eastAsia="標楷體" w:hint="eastAsia"/>
                <w:strike/>
                <w:color w:val="FF0000"/>
              </w:rPr>
              <w:t>集中</w:t>
            </w:r>
            <w:r w:rsidRPr="00AB6062">
              <w:rPr>
                <w:rFonts w:eastAsia="標楷體" w:hint="eastAsia"/>
              </w:rPr>
              <w:t>交易</w:t>
            </w:r>
            <w:r w:rsidRPr="00AB6062">
              <w:rPr>
                <w:rFonts w:eastAsia="標楷體" w:hint="eastAsia"/>
                <w:strike/>
                <w:color w:val="FF0000"/>
              </w:rPr>
              <w:t>市場</w:t>
            </w:r>
            <w:r w:rsidRPr="00AB6062">
              <w:rPr>
                <w:rFonts w:eastAsia="標楷體" w:hint="eastAsia"/>
              </w:rPr>
              <w:t xml:space="preserve">之監視及處理情形應於何時向主管機關申報？　</w:t>
            </w:r>
            <w:r w:rsidRPr="00AB6062">
              <w:rPr>
                <w:rFonts w:eastAsia="標楷體" w:hint="eastAsia"/>
              </w:rPr>
              <w:t>(1)</w:t>
            </w:r>
            <w:r w:rsidRPr="00AB6062">
              <w:rPr>
                <w:rFonts w:eastAsia="標楷體" w:hint="eastAsia"/>
              </w:rPr>
              <w:t xml:space="preserve">事實發生之次日前　</w:t>
            </w:r>
            <w:r w:rsidRPr="00AB6062">
              <w:rPr>
                <w:rFonts w:eastAsia="標楷體" w:hint="eastAsia"/>
              </w:rPr>
              <w:t>(2)</w:t>
            </w:r>
            <w:r w:rsidRPr="00AB6062">
              <w:rPr>
                <w:rFonts w:eastAsia="標楷體" w:hint="eastAsia"/>
              </w:rPr>
              <w:t xml:space="preserve">事實發生二日內　</w:t>
            </w:r>
            <w:r w:rsidRPr="00AB6062">
              <w:rPr>
                <w:rFonts w:eastAsia="標楷體" w:hint="eastAsia"/>
              </w:rPr>
              <w:t>(3)</w:t>
            </w:r>
            <w:r w:rsidRPr="00AB6062">
              <w:rPr>
                <w:rFonts w:eastAsia="標楷體" w:hint="eastAsia"/>
              </w:rPr>
              <w:t xml:space="preserve">事實發生五日內　</w:t>
            </w:r>
            <w:r w:rsidRPr="00AB6062">
              <w:rPr>
                <w:rFonts w:eastAsia="標楷體" w:hint="eastAsia"/>
              </w:rPr>
              <w:t>(4)</w:t>
            </w:r>
            <w:r w:rsidRPr="00AB6062">
              <w:rPr>
                <w:rFonts w:eastAsia="標楷體" w:hint="eastAsia"/>
              </w:rPr>
              <w:t>事實發生之次日收盤前</w:t>
            </w:r>
          </w:p>
          <w:p w:rsidR="00B60D57" w:rsidRPr="003A7920" w:rsidRDefault="00AB6062" w:rsidP="00AB6062">
            <w:pPr>
              <w:snapToGrid w:val="0"/>
              <w:spacing w:line="360" w:lineRule="auto"/>
              <w:rPr>
                <w:rFonts w:eastAsia="標楷體"/>
              </w:rPr>
            </w:pPr>
            <w:r w:rsidRPr="00AB6062">
              <w:rPr>
                <w:rFonts w:eastAsia="標楷體" w:hint="eastAsia"/>
              </w:rPr>
              <w:t>《解析》依期貨結算機構管理規則第九條第一項第九款及第二項規定，期貨結算機構對期貨</w:t>
            </w:r>
            <w:r w:rsidRPr="00AB6062">
              <w:rPr>
                <w:rFonts w:eastAsia="標楷體" w:hint="eastAsia"/>
                <w:strike/>
                <w:color w:val="FF0000"/>
              </w:rPr>
              <w:t>集中</w:t>
            </w:r>
            <w:r w:rsidRPr="00AB6062">
              <w:rPr>
                <w:rFonts w:eastAsia="標楷體" w:hint="eastAsia"/>
              </w:rPr>
              <w:t>交易</w:t>
            </w:r>
            <w:r w:rsidRPr="00AB6062">
              <w:rPr>
                <w:rFonts w:eastAsia="標楷體" w:hint="eastAsia"/>
                <w:strike/>
                <w:color w:val="FF0000"/>
              </w:rPr>
              <w:t>市場</w:t>
            </w:r>
            <w:r w:rsidRPr="00AB6062">
              <w:rPr>
                <w:rFonts w:eastAsia="標楷體" w:hint="eastAsia"/>
              </w:rPr>
              <w:t>之監視及處理情形，應於知悉事實發生或處理完成後五日內，向主管機關申報。</w:t>
            </w:r>
          </w:p>
        </w:tc>
      </w:tr>
      <w:tr w:rsidR="00F442E5" w:rsidTr="001F13C0">
        <w:trPr>
          <w:trHeight w:val="411"/>
        </w:trPr>
        <w:tc>
          <w:tcPr>
            <w:tcW w:w="624" w:type="dxa"/>
            <w:tcBorders>
              <w:top w:val="single" w:sz="6" w:space="0" w:color="auto"/>
              <w:left w:val="single" w:sz="12" w:space="0" w:color="auto"/>
              <w:bottom w:val="single" w:sz="6" w:space="0" w:color="auto"/>
              <w:right w:val="single" w:sz="6" w:space="0" w:color="auto"/>
            </w:tcBorders>
          </w:tcPr>
          <w:p w:rsidR="00F442E5" w:rsidRDefault="00F442E5" w:rsidP="00901FE1">
            <w:pPr>
              <w:spacing w:line="560" w:lineRule="exact"/>
              <w:jc w:val="center"/>
              <w:rPr>
                <w:rFonts w:eastAsia="標楷體"/>
              </w:rPr>
            </w:pPr>
            <w:r>
              <w:rPr>
                <w:rFonts w:eastAsia="標楷體" w:hint="eastAsia"/>
              </w:rPr>
              <w:t>57</w:t>
            </w:r>
          </w:p>
        </w:tc>
        <w:tc>
          <w:tcPr>
            <w:tcW w:w="658" w:type="dxa"/>
            <w:tcBorders>
              <w:top w:val="single" w:sz="6" w:space="0" w:color="auto"/>
              <w:left w:val="single" w:sz="6" w:space="0" w:color="auto"/>
              <w:bottom w:val="single" w:sz="6" w:space="0" w:color="auto"/>
              <w:right w:val="single" w:sz="6" w:space="0" w:color="auto"/>
            </w:tcBorders>
          </w:tcPr>
          <w:p w:rsidR="00F442E5" w:rsidRDefault="00524A94" w:rsidP="00901FE1">
            <w:pPr>
              <w:spacing w:line="560" w:lineRule="exact"/>
              <w:jc w:val="center"/>
              <w:rPr>
                <w:rFonts w:eastAsia="標楷體"/>
              </w:rPr>
            </w:pPr>
            <w:r>
              <w:rPr>
                <w:rFonts w:eastAsia="標楷體" w:hint="eastAsia"/>
              </w:rPr>
              <w:t>106</w:t>
            </w:r>
          </w:p>
        </w:tc>
        <w:tc>
          <w:tcPr>
            <w:tcW w:w="642" w:type="dxa"/>
            <w:tcBorders>
              <w:top w:val="single" w:sz="6" w:space="0" w:color="auto"/>
              <w:left w:val="single" w:sz="6" w:space="0" w:color="auto"/>
              <w:bottom w:val="single" w:sz="6" w:space="0" w:color="auto"/>
              <w:right w:val="single" w:sz="6" w:space="0" w:color="auto"/>
            </w:tcBorders>
          </w:tcPr>
          <w:p w:rsidR="00F442E5" w:rsidRDefault="00524A94" w:rsidP="00901FE1">
            <w:pPr>
              <w:spacing w:line="560" w:lineRule="exact"/>
              <w:jc w:val="center"/>
              <w:rPr>
                <w:rFonts w:eastAsia="標楷體"/>
              </w:rPr>
            </w:pPr>
            <w:r>
              <w:rPr>
                <w:rFonts w:eastAsia="標楷體" w:hint="eastAsia"/>
              </w:rPr>
              <w:t>50</w:t>
            </w:r>
          </w:p>
        </w:tc>
        <w:tc>
          <w:tcPr>
            <w:tcW w:w="7791" w:type="dxa"/>
            <w:tcBorders>
              <w:top w:val="single" w:sz="6" w:space="0" w:color="auto"/>
              <w:left w:val="single" w:sz="6" w:space="0" w:color="auto"/>
              <w:bottom w:val="single" w:sz="6" w:space="0" w:color="auto"/>
              <w:right w:val="single" w:sz="12" w:space="0" w:color="auto"/>
            </w:tcBorders>
          </w:tcPr>
          <w:p w:rsidR="00524A94" w:rsidRPr="00524A94" w:rsidRDefault="00524A94" w:rsidP="00524A94">
            <w:pPr>
              <w:snapToGrid w:val="0"/>
              <w:spacing w:line="360" w:lineRule="auto"/>
              <w:rPr>
                <w:rFonts w:eastAsia="標楷體"/>
              </w:rPr>
            </w:pPr>
            <w:r w:rsidRPr="00524A94">
              <w:rPr>
                <w:rFonts w:eastAsia="標楷體" w:hint="eastAsia"/>
              </w:rPr>
              <w:t>(3) 50.</w:t>
            </w:r>
            <w:r w:rsidRPr="00524A94">
              <w:rPr>
                <w:rFonts w:eastAsia="標楷體" w:hint="eastAsia"/>
              </w:rPr>
              <w:t xml:space="preserve">下列何者應按月彙報金管會？　</w:t>
            </w:r>
            <w:r w:rsidRPr="00524A94">
              <w:rPr>
                <w:rFonts w:eastAsia="標楷體" w:hint="eastAsia"/>
              </w:rPr>
              <w:t>A.</w:t>
            </w:r>
            <w:r w:rsidRPr="00524A94">
              <w:rPr>
                <w:rFonts w:eastAsia="標楷體" w:hint="eastAsia"/>
              </w:rPr>
              <w:t>結算會員入會或退會；</w:t>
            </w:r>
            <w:r w:rsidRPr="00524A94">
              <w:rPr>
                <w:rFonts w:eastAsia="標楷體" w:hint="eastAsia"/>
              </w:rPr>
              <w:t>B.</w:t>
            </w:r>
            <w:r w:rsidRPr="00524A94">
              <w:rPr>
                <w:rFonts w:eastAsia="標楷體" w:hint="eastAsia"/>
              </w:rPr>
              <w:t>期貨</w:t>
            </w:r>
            <w:r w:rsidRPr="00423705">
              <w:rPr>
                <w:rFonts w:eastAsia="標楷體" w:hint="eastAsia"/>
                <w:strike/>
                <w:color w:val="FF0000"/>
              </w:rPr>
              <w:t>集中</w:t>
            </w:r>
            <w:r w:rsidRPr="00524A94">
              <w:rPr>
                <w:rFonts w:eastAsia="標楷體" w:hint="eastAsia"/>
              </w:rPr>
              <w:t>交易</w:t>
            </w:r>
            <w:r w:rsidRPr="00423705">
              <w:rPr>
                <w:rFonts w:eastAsia="標楷體" w:hint="eastAsia"/>
                <w:strike/>
                <w:color w:val="FF0000"/>
              </w:rPr>
              <w:t>市場</w:t>
            </w:r>
            <w:r w:rsidRPr="00524A94">
              <w:rPr>
                <w:rFonts w:eastAsia="標楷體" w:hint="eastAsia"/>
              </w:rPr>
              <w:t>之監視及處理情形；</w:t>
            </w:r>
            <w:r w:rsidRPr="00524A94">
              <w:rPr>
                <w:rFonts w:eastAsia="標楷體" w:hint="eastAsia"/>
              </w:rPr>
              <w:t>C.</w:t>
            </w:r>
            <w:r w:rsidRPr="00524A94">
              <w:rPr>
                <w:rFonts w:eastAsia="標楷體" w:hint="eastAsia"/>
              </w:rPr>
              <w:t>對結算會員所為之處分；</w:t>
            </w:r>
            <w:r w:rsidRPr="00524A94">
              <w:rPr>
                <w:rFonts w:eastAsia="標楷體" w:hint="eastAsia"/>
              </w:rPr>
              <w:t>D.</w:t>
            </w:r>
            <w:r w:rsidRPr="00423705">
              <w:rPr>
                <w:rFonts w:eastAsia="標楷體" w:hint="eastAsia"/>
                <w:strike/>
                <w:color w:val="FF0000"/>
              </w:rPr>
              <w:t>當月</w:t>
            </w:r>
            <w:r w:rsidRPr="00524A94">
              <w:rPr>
                <w:rFonts w:eastAsia="標楷體" w:hint="eastAsia"/>
              </w:rPr>
              <w:t>結算會員有逾時交割或交割不能之情事；</w:t>
            </w:r>
            <w:r w:rsidRPr="00524A94">
              <w:rPr>
                <w:rFonts w:eastAsia="標楷體" w:hint="eastAsia"/>
              </w:rPr>
              <w:t>E.</w:t>
            </w:r>
            <w:r w:rsidRPr="00524A94">
              <w:rPr>
                <w:rFonts w:eastAsia="標楷體" w:hint="eastAsia"/>
              </w:rPr>
              <w:t>結算會員之財務、業務查核情形；</w:t>
            </w:r>
            <w:r w:rsidRPr="00524A94">
              <w:rPr>
                <w:rFonts w:eastAsia="標楷體" w:hint="eastAsia"/>
              </w:rPr>
              <w:t xml:space="preserve">F. </w:t>
            </w:r>
            <w:r w:rsidRPr="00524A94">
              <w:rPr>
                <w:rFonts w:eastAsia="標楷體" w:hint="eastAsia"/>
              </w:rPr>
              <w:t xml:space="preserve">董事會議事錄　</w:t>
            </w:r>
            <w:r w:rsidRPr="00524A94">
              <w:rPr>
                <w:rFonts w:eastAsia="標楷體" w:hint="eastAsia"/>
              </w:rPr>
              <w:t>(1)A</w:t>
            </w:r>
            <w:r w:rsidRPr="00524A94">
              <w:rPr>
                <w:rFonts w:eastAsia="標楷體" w:hint="eastAsia"/>
              </w:rPr>
              <w:t>、</w:t>
            </w:r>
            <w:r w:rsidRPr="00524A94">
              <w:rPr>
                <w:rFonts w:eastAsia="標楷體" w:hint="eastAsia"/>
              </w:rPr>
              <w:t>D</w:t>
            </w:r>
            <w:r w:rsidRPr="00524A94">
              <w:rPr>
                <w:rFonts w:eastAsia="標楷體" w:hint="eastAsia"/>
              </w:rPr>
              <w:t>、</w:t>
            </w:r>
            <w:r w:rsidRPr="00524A94">
              <w:rPr>
                <w:rFonts w:eastAsia="標楷體" w:hint="eastAsia"/>
              </w:rPr>
              <w:t>E</w:t>
            </w:r>
            <w:r w:rsidRPr="00524A94">
              <w:rPr>
                <w:rFonts w:eastAsia="標楷體" w:hint="eastAsia"/>
              </w:rPr>
              <w:t xml:space="preserve">　</w:t>
            </w:r>
            <w:r w:rsidRPr="00524A94">
              <w:rPr>
                <w:rFonts w:eastAsia="標楷體" w:hint="eastAsia"/>
              </w:rPr>
              <w:t>(2)A</w:t>
            </w:r>
            <w:r w:rsidRPr="00524A94">
              <w:rPr>
                <w:rFonts w:eastAsia="標楷體" w:hint="eastAsia"/>
              </w:rPr>
              <w:t>、</w:t>
            </w:r>
            <w:r w:rsidRPr="00524A94">
              <w:rPr>
                <w:rFonts w:eastAsia="標楷體" w:hint="eastAsia"/>
              </w:rPr>
              <w:t>B</w:t>
            </w:r>
            <w:r w:rsidRPr="00524A94">
              <w:rPr>
                <w:rFonts w:eastAsia="標楷體" w:hint="eastAsia"/>
              </w:rPr>
              <w:t>、</w:t>
            </w:r>
            <w:r w:rsidRPr="00524A94">
              <w:rPr>
                <w:rFonts w:eastAsia="標楷體" w:hint="eastAsia"/>
              </w:rPr>
              <w:t>C</w:t>
            </w:r>
            <w:r w:rsidRPr="00524A94">
              <w:rPr>
                <w:rFonts w:eastAsia="標楷體" w:hint="eastAsia"/>
              </w:rPr>
              <w:t xml:space="preserve">　</w:t>
            </w:r>
            <w:r w:rsidRPr="00524A94">
              <w:rPr>
                <w:rFonts w:eastAsia="標楷體" w:hint="eastAsia"/>
              </w:rPr>
              <w:t>(3)A</w:t>
            </w:r>
            <w:r w:rsidRPr="00524A94">
              <w:rPr>
                <w:rFonts w:eastAsia="標楷體" w:hint="eastAsia"/>
              </w:rPr>
              <w:t>、</w:t>
            </w:r>
            <w:r w:rsidRPr="00524A94">
              <w:rPr>
                <w:rFonts w:eastAsia="標楷體" w:hint="eastAsia"/>
              </w:rPr>
              <w:t>E</w:t>
            </w:r>
            <w:r w:rsidRPr="00524A94">
              <w:rPr>
                <w:rFonts w:eastAsia="標楷體" w:hint="eastAsia"/>
              </w:rPr>
              <w:t>、</w:t>
            </w:r>
            <w:r w:rsidRPr="00524A94">
              <w:rPr>
                <w:rFonts w:eastAsia="標楷體" w:hint="eastAsia"/>
              </w:rPr>
              <w:t>F</w:t>
            </w:r>
            <w:r w:rsidRPr="00524A94">
              <w:rPr>
                <w:rFonts w:eastAsia="標楷體" w:hint="eastAsia"/>
              </w:rPr>
              <w:t xml:space="preserve">　</w:t>
            </w:r>
            <w:r w:rsidRPr="00524A94">
              <w:rPr>
                <w:rFonts w:eastAsia="標楷體" w:hint="eastAsia"/>
              </w:rPr>
              <w:t>(4)B</w:t>
            </w:r>
            <w:r w:rsidRPr="00524A94">
              <w:rPr>
                <w:rFonts w:eastAsia="標楷體" w:hint="eastAsia"/>
              </w:rPr>
              <w:t>、</w:t>
            </w:r>
            <w:r w:rsidRPr="00524A94">
              <w:rPr>
                <w:rFonts w:eastAsia="標楷體" w:hint="eastAsia"/>
              </w:rPr>
              <w:t>D</w:t>
            </w:r>
            <w:r w:rsidRPr="00524A94">
              <w:rPr>
                <w:rFonts w:eastAsia="標楷體" w:hint="eastAsia"/>
              </w:rPr>
              <w:t>、</w:t>
            </w:r>
            <w:r w:rsidRPr="00524A94">
              <w:rPr>
                <w:rFonts w:eastAsia="標楷體" w:hint="eastAsia"/>
              </w:rPr>
              <w:t>F</w:t>
            </w:r>
          </w:p>
          <w:p w:rsidR="00F442E5" w:rsidRPr="00AB6062" w:rsidRDefault="00524A94" w:rsidP="00524A94">
            <w:pPr>
              <w:snapToGrid w:val="0"/>
              <w:spacing w:line="360" w:lineRule="auto"/>
              <w:rPr>
                <w:rFonts w:eastAsia="標楷體"/>
              </w:rPr>
            </w:pPr>
            <w:r w:rsidRPr="00524A94">
              <w:rPr>
                <w:rFonts w:eastAsia="標楷體" w:hint="eastAsia"/>
              </w:rPr>
              <w:t>《解析》依期貨結算機構管理規則第九條第二項規定，應將執行結果按月彙報主管機關之事項包括結算會員入會或退會、董事會議事錄等</w:t>
            </w:r>
            <w:r w:rsidRPr="00524A94">
              <w:rPr>
                <w:rFonts w:eastAsia="標楷體" w:hint="eastAsia"/>
              </w:rPr>
              <w:t>(</w:t>
            </w:r>
            <w:r w:rsidRPr="00524A94">
              <w:rPr>
                <w:rFonts w:eastAsia="標楷體" w:hint="eastAsia"/>
              </w:rPr>
              <w:t>第一項第十一至第十五款事項</w:t>
            </w:r>
            <w:r w:rsidRPr="00524A94">
              <w:rPr>
                <w:rFonts w:eastAsia="標楷體" w:hint="eastAsia"/>
              </w:rPr>
              <w:t>)</w:t>
            </w:r>
            <w:r w:rsidRPr="00524A94">
              <w:rPr>
                <w:rFonts w:eastAsia="標楷體" w:hint="eastAsia"/>
              </w:rPr>
              <w:t>；應於知悉事實發生或處理完成後五日內申報主管機關之事項，包括對結算會員所為之處分、期貨</w:t>
            </w:r>
            <w:r w:rsidRPr="00423705">
              <w:rPr>
                <w:rFonts w:eastAsia="標楷體" w:hint="eastAsia"/>
                <w:strike/>
                <w:color w:val="FF0000"/>
              </w:rPr>
              <w:t>集中</w:t>
            </w:r>
            <w:r w:rsidRPr="00524A94">
              <w:rPr>
                <w:rFonts w:eastAsia="標楷體" w:hint="eastAsia"/>
              </w:rPr>
              <w:t>交易</w:t>
            </w:r>
            <w:r w:rsidRPr="00423705">
              <w:rPr>
                <w:rFonts w:eastAsia="標楷體" w:hint="eastAsia"/>
                <w:strike/>
                <w:color w:val="FF0000"/>
              </w:rPr>
              <w:t>市場</w:t>
            </w:r>
            <w:r w:rsidRPr="00524A94">
              <w:rPr>
                <w:rFonts w:eastAsia="標楷體" w:hint="eastAsia"/>
              </w:rPr>
              <w:t>之監視及處理</w:t>
            </w:r>
            <w:r w:rsidRPr="00524A94">
              <w:rPr>
                <w:rFonts w:eastAsia="標楷體" w:hint="eastAsia"/>
              </w:rPr>
              <w:lastRenderedPageBreak/>
              <w:t>情形等</w:t>
            </w:r>
            <w:r w:rsidRPr="00524A94">
              <w:rPr>
                <w:rFonts w:eastAsia="標楷體" w:hint="eastAsia"/>
              </w:rPr>
              <w:t>(</w:t>
            </w:r>
            <w:r w:rsidRPr="00524A94">
              <w:rPr>
                <w:rFonts w:eastAsia="標楷體" w:hint="eastAsia"/>
              </w:rPr>
              <w:t>第一項第五款至第十款事項</w:t>
            </w:r>
            <w:r w:rsidRPr="00524A94">
              <w:rPr>
                <w:rFonts w:eastAsia="標楷體" w:hint="eastAsia"/>
              </w:rPr>
              <w:t>)</w:t>
            </w:r>
            <w:r w:rsidRPr="00524A94">
              <w:rPr>
                <w:rFonts w:eastAsia="標楷體" w:hint="eastAsia"/>
              </w:rPr>
              <w:t>。</w:t>
            </w:r>
          </w:p>
        </w:tc>
      </w:tr>
      <w:tr w:rsidR="00F442E5" w:rsidTr="00571B87">
        <w:trPr>
          <w:trHeight w:val="1207"/>
        </w:trPr>
        <w:tc>
          <w:tcPr>
            <w:tcW w:w="624" w:type="dxa"/>
            <w:tcBorders>
              <w:top w:val="single" w:sz="6" w:space="0" w:color="auto"/>
              <w:left w:val="single" w:sz="12" w:space="0" w:color="auto"/>
              <w:bottom w:val="single" w:sz="6" w:space="0" w:color="auto"/>
              <w:right w:val="single" w:sz="6" w:space="0" w:color="auto"/>
            </w:tcBorders>
          </w:tcPr>
          <w:p w:rsidR="00F442E5" w:rsidRDefault="00F442E5" w:rsidP="00901FE1">
            <w:pPr>
              <w:spacing w:line="560" w:lineRule="exact"/>
              <w:jc w:val="center"/>
              <w:rPr>
                <w:rFonts w:eastAsia="標楷體"/>
              </w:rPr>
            </w:pPr>
            <w:r>
              <w:rPr>
                <w:rFonts w:eastAsia="標楷體" w:hint="eastAsia"/>
              </w:rPr>
              <w:lastRenderedPageBreak/>
              <w:t>58</w:t>
            </w:r>
          </w:p>
        </w:tc>
        <w:tc>
          <w:tcPr>
            <w:tcW w:w="658" w:type="dxa"/>
            <w:tcBorders>
              <w:top w:val="single" w:sz="6" w:space="0" w:color="auto"/>
              <w:left w:val="single" w:sz="6" w:space="0" w:color="auto"/>
              <w:bottom w:val="single" w:sz="6" w:space="0" w:color="auto"/>
              <w:right w:val="single" w:sz="6" w:space="0" w:color="auto"/>
            </w:tcBorders>
          </w:tcPr>
          <w:p w:rsidR="00F442E5" w:rsidRDefault="00571B87" w:rsidP="00901FE1">
            <w:pPr>
              <w:spacing w:line="560" w:lineRule="exact"/>
              <w:jc w:val="center"/>
              <w:rPr>
                <w:rFonts w:eastAsia="標楷體"/>
              </w:rPr>
            </w:pPr>
            <w:r>
              <w:rPr>
                <w:rFonts w:eastAsia="標楷體" w:hint="eastAsia"/>
              </w:rPr>
              <w:t>106</w:t>
            </w:r>
          </w:p>
        </w:tc>
        <w:tc>
          <w:tcPr>
            <w:tcW w:w="642" w:type="dxa"/>
            <w:tcBorders>
              <w:top w:val="single" w:sz="6" w:space="0" w:color="auto"/>
              <w:left w:val="single" w:sz="6" w:space="0" w:color="auto"/>
              <w:bottom w:val="single" w:sz="6" w:space="0" w:color="auto"/>
              <w:right w:val="single" w:sz="6" w:space="0" w:color="auto"/>
            </w:tcBorders>
          </w:tcPr>
          <w:p w:rsidR="00F442E5" w:rsidRDefault="00571B87" w:rsidP="00901FE1">
            <w:pPr>
              <w:spacing w:line="560" w:lineRule="exact"/>
              <w:jc w:val="center"/>
              <w:rPr>
                <w:rFonts w:eastAsia="標楷體"/>
              </w:rPr>
            </w:pPr>
            <w:r>
              <w:rPr>
                <w:rFonts w:eastAsia="標楷體" w:hint="eastAsia"/>
              </w:rPr>
              <w:t>52</w:t>
            </w:r>
          </w:p>
        </w:tc>
        <w:tc>
          <w:tcPr>
            <w:tcW w:w="7791" w:type="dxa"/>
            <w:tcBorders>
              <w:top w:val="single" w:sz="6" w:space="0" w:color="auto"/>
              <w:left w:val="single" w:sz="6" w:space="0" w:color="auto"/>
              <w:bottom w:val="single" w:sz="6" w:space="0" w:color="auto"/>
              <w:right w:val="single" w:sz="12" w:space="0" w:color="auto"/>
            </w:tcBorders>
          </w:tcPr>
          <w:p w:rsidR="00571B87" w:rsidRPr="00571B87" w:rsidRDefault="00571B87" w:rsidP="00571B87">
            <w:pPr>
              <w:snapToGrid w:val="0"/>
              <w:spacing w:line="360" w:lineRule="auto"/>
              <w:rPr>
                <w:rFonts w:eastAsia="標楷體"/>
              </w:rPr>
            </w:pPr>
            <w:r w:rsidRPr="00571B87">
              <w:rPr>
                <w:rFonts w:eastAsia="標楷體" w:hint="eastAsia"/>
              </w:rPr>
              <w:t>(3) 52.</w:t>
            </w:r>
            <w:r w:rsidRPr="00571B87">
              <w:rPr>
                <w:rFonts w:eastAsia="標楷體" w:hint="eastAsia"/>
              </w:rPr>
              <w:t>期貨結算機構因發生訴訟、</w:t>
            </w:r>
            <w:r w:rsidRPr="00571B87">
              <w:rPr>
                <w:rFonts w:eastAsia="標楷體" w:hint="eastAsia"/>
                <w:strike/>
                <w:color w:val="FF0000"/>
              </w:rPr>
              <w:t>商務</w:t>
            </w:r>
            <w:r w:rsidRPr="00571B87">
              <w:rPr>
                <w:rFonts w:eastAsia="標楷體" w:hint="eastAsia"/>
              </w:rPr>
              <w:t xml:space="preserve">仲裁或和解事件對其財務或業務有重大影響者，至遲應於何時向主管機關申報？　</w:t>
            </w:r>
            <w:r w:rsidRPr="00571B87">
              <w:rPr>
                <w:rFonts w:eastAsia="標楷體" w:hint="eastAsia"/>
              </w:rPr>
              <w:t>(1)</w:t>
            </w:r>
            <w:r w:rsidRPr="00571B87">
              <w:rPr>
                <w:rFonts w:eastAsia="標楷體" w:hint="eastAsia"/>
              </w:rPr>
              <w:t xml:space="preserve">事實發生之次日　</w:t>
            </w:r>
            <w:r w:rsidRPr="00571B87">
              <w:rPr>
                <w:rFonts w:eastAsia="標楷體" w:hint="eastAsia"/>
              </w:rPr>
              <w:t>(2)</w:t>
            </w:r>
            <w:r w:rsidRPr="00571B87">
              <w:rPr>
                <w:rFonts w:eastAsia="標楷體" w:hint="eastAsia"/>
              </w:rPr>
              <w:t xml:space="preserve">事實發生或處理完成後三日內　</w:t>
            </w:r>
            <w:r w:rsidRPr="00571B87">
              <w:rPr>
                <w:rFonts w:eastAsia="標楷體" w:hint="eastAsia"/>
              </w:rPr>
              <w:t>(3)</w:t>
            </w:r>
            <w:r w:rsidRPr="00571B87">
              <w:rPr>
                <w:rFonts w:eastAsia="標楷體" w:hint="eastAsia"/>
              </w:rPr>
              <w:t xml:space="preserve">知道事實發生或處理完成後五日內　</w:t>
            </w:r>
            <w:r w:rsidRPr="00571B87">
              <w:rPr>
                <w:rFonts w:eastAsia="標楷體" w:hint="eastAsia"/>
              </w:rPr>
              <w:t>(4)</w:t>
            </w:r>
            <w:r w:rsidRPr="00571B87">
              <w:rPr>
                <w:rFonts w:eastAsia="標楷體" w:hint="eastAsia"/>
              </w:rPr>
              <w:t>按月彙報</w:t>
            </w:r>
          </w:p>
          <w:p w:rsidR="00F442E5" w:rsidRPr="00AB6062" w:rsidRDefault="00571B87" w:rsidP="00571B87">
            <w:pPr>
              <w:snapToGrid w:val="0"/>
              <w:spacing w:line="360" w:lineRule="auto"/>
              <w:rPr>
                <w:rFonts w:eastAsia="標楷體"/>
              </w:rPr>
            </w:pPr>
            <w:r w:rsidRPr="00571B87">
              <w:rPr>
                <w:rFonts w:eastAsia="標楷體" w:hint="eastAsia"/>
              </w:rPr>
              <w:t>《解析》依期貨結算機構管理規則第九條第一項第十款及第二項規定，期貨結算機構有因訴訟、非</w:t>
            </w:r>
            <w:proofErr w:type="gramStart"/>
            <w:r w:rsidRPr="00571B87">
              <w:rPr>
                <w:rFonts w:eastAsia="標楷體" w:hint="eastAsia"/>
              </w:rPr>
              <w:t>訟</w:t>
            </w:r>
            <w:proofErr w:type="gramEnd"/>
            <w:r w:rsidRPr="00571B87">
              <w:rPr>
                <w:rFonts w:eastAsia="標楷體" w:hint="eastAsia"/>
              </w:rPr>
              <w:t>、行政處分、行政爭</w:t>
            </w:r>
            <w:proofErr w:type="gramStart"/>
            <w:r w:rsidRPr="00571B87">
              <w:rPr>
                <w:rFonts w:eastAsia="標楷體" w:hint="eastAsia"/>
              </w:rPr>
              <w:t>訟</w:t>
            </w:r>
            <w:proofErr w:type="gramEnd"/>
            <w:r w:rsidRPr="00571B87">
              <w:rPr>
                <w:rFonts w:eastAsia="標楷體" w:hint="eastAsia"/>
              </w:rPr>
              <w:t>、</w:t>
            </w:r>
            <w:r w:rsidRPr="00571B87">
              <w:rPr>
                <w:rFonts w:eastAsia="標楷體" w:hint="eastAsia"/>
                <w:strike/>
                <w:color w:val="FF0000"/>
              </w:rPr>
              <w:t>商務</w:t>
            </w:r>
            <w:r w:rsidRPr="00571B87">
              <w:rPr>
                <w:rFonts w:eastAsia="標楷體" w:hint="eastAsia"/>
              </w:rPr>
              <w:t>仲裁或和解事件，對其財務或業務有重大影響者，除依情形應即為適當處置者外，並應於知悉事實發生或處理完成後五日內，向主管機關申報。</w:t>
            </w:r>
          </w:p>
        </w:tc>
      </w:tr>
      <w:tr w:rsidR="00571B87" w:rsidTr="00571B87">
        <w:trPr>
          <w:trHeight w:val="1207"/>
        </w:trPr>
        <w:tc>
          <w:tcPr>
            <w:tcW w:w="624" w:type="dxa"/>
            <w:tcBorders>
              <w:top w:val="single" w:sz="6" w:space="0" w:color="auto"/>
              <w:left w:val="single" w:sz="12" w:space="0" w:color="auto"/>
              <w:bottom w:val="single" w:sz="6" w:space="0" w:color="auto"/>
              <w:right w:val="single" w:sz="6" w:space="0" w:color="auto"/>
            </w:tcBorders>
          </w:tcPr>
          <w:p w:rsidR="00571B87" w:rsidRDefault="00D74088" w:rsidP="00901FE1">
            <w:pPr>
              <w:spacing w:line="560" w:lineRule="exact"/>
              <w:jc w:val="center"/>
              <w:rPr>
                <w:rFonts w:eastAsia="標楷體"/>
              </w:rPr>
            </w:pPr>
            <w:r>
              <w:rPr>
                <w:rFonts w:eastAsia="標楷體" w:hint="eastAsia"/>
              </w:rPr>
              <w:t>59</w:t>
            </w:r>
          </w:p>
        </w:tc>
        <w:tc>
          <w:tcPr>
            <w:tcW w:w="658" w:type="dxa"/>
            <w:tcBorders>
              <w:top w:val="single" w:sz="6" w:space="0" w:color="auto"/>
              <w:left w:val="single" w:sz="6" w:space="0" w:color="auto"/>
              <w:bottom w:val="single" w:sz="6" w:space="0" w:color="auto"/>
              <w:right w:val="single" w:sz="6" w:space="0" w:color="auto"/>
            </w:tcBorders>
          </w:tcPr>
          <w:p w:rsidR="00571B87" w:rsidRDefault="00D74088" w:rsidP="00901FE1">
            <w:pPr>
              <w:spacing w:line="560" w:lineRule="exact"/>
              <w:jc w:val="center"/>
              <w:rPr>
                <w:rFonts w:eastAsia="標楷體"/>
              </w:rPr>
            </w:pPr>
            <w:r>
              <w:rPr>
                <w:rFonts w:eastAsia="標楷體" w:hint="eastAsia"/>
              </w:rPr>
              <w:t>108</w:t>
            </w:r>
          </w:p>
        </w:tc>
        <w:tc>
          <w:tcPr>
            <w:tcW w:w="642" w:type="dxa"/>
            <w:tcBorders>
              <w:top w:val="single" w:sz="6" w:space="0" w:color="auto"/>
              <w:left w:val="single" w:sz="6" w:space="0" w:color="auto"/>
              <w:bottom w:val="single" w:sz="6" w:space="0" w:color="auto"/>
              <w:right w:val="single" w:sz="6" w:space="0" w:color="auto"/>
            </w:tcBorders>
          </w:tcPr>
          <w:p w:rsidR="00571B87" w:rsidRDefault="00D74088" w:rsidP="00901FE1">
            <w:pPr>
              <w:spacing w:line="560" w:lineRule="exact"/>
              <w:jc w:val="center"/>
              <w:rPr>
                <w:rFonts w:eastAsia="標楷體"/>
              </w:rPr>
            </w:pPr>
            <w:r>
              <w:rPr>
                <w:rFonts w:eastAsia="標楷體" w:hint="eastAsia"/>
              </w:rPr>
              <w:t>59</w:t>
            </w:r>
          </w:p>
        </w:tc>
        <w:tc>
          <w:tcPr>
            <w:tcW w:w="7791" w:type="dxa"/>
            <w:tcBorders>
              <w:top w:val="single" w:sz="6" w:space="0" w:color="auto"/>
              <w:left w:val="single" w:sz="6" w:space="0" w:color="auto"/>
              <w:bottom w:val="single" w:sz="6" w:space="0" w:color="auto"/>
              <w:right w:val="single" w:sz="12" w:space="0" w:color="auto"/>
            </w:tcBorders>
          </w:tcPr>
          <w:p w:rsidR="00D74088" w:rsidRPr="00D74088" w:rsidRDefault="00D74088" w:rsidP="00D74088">
            <w:pPr>
              <w:snapToGrid w:val="0"/>
              <w:spacing w:line="360" w:lineRule="auto"/>
              <w:rPr>
                <w:rFonts w:eastAsia="標楷體"/>
              </w:rPr>
            </w:pPr>
            <w:r w:rsidRPr="00D74088">
              <w:rPr>
                <w:rFonts w:eastAsia="標楷體" w:hint="eastAsia"/>
              </w:rPr>
              <w:t>(2) 59.</w:t>
            </w:r>
            <w:r w:rsidRPr="00D74088">
              <w:rPr>
                <w:rFonts w:eastAsia="標楷體" w:hint="eastAsia"/>
              </w:rPr>
              <w:t xml:space="preserve">期貨結算機構依法應繳存或提列的保證金、準備金及公積之規定，下列敘述何者錯誤？　</w:t>
            </w:r>
            <w:r w:rsidRPr="00D74088">
              <w:rPr>
                <w:rFonts w:eastAsia="標楷體" w:hint="eastAsia"/>
              </w:rPr>
              <w:t>(1)</w:t>
            </w:r>
            <w:r w:rsidRPr="00D74088">
              <w:rPr>
                <w:rFonts w:eastAsia="標楷體" w:hint="eastAsia"/>
              </w:rPr>
              <w:t xml:space="preserve">應依實收資本額百分之五繳存營業保證金　</w:t>
            </w:r>
            <w:r w:rsidRPr="00D74088">
              <w:rPr>
                <w:rFonts w:eastAsia="標楷體" w:hint="eastAsia"/>
              </w:rPr>
              <w:t>(2)</w:t>
            </w:r>
            <w:r w:rsidRPr="00D74088">
              <w:rPr>
                <w:rFonts w:eastAsia="標楷體" w:hint="eastAsia"/>
              </w:rPr>
              <w:t xml:space="preserve">賠償準備金應提存新臺幣三億元　</w:t>
            </w:r>
            <w:r w:rsidRPr="00D74088">
              <w:rPr>
                <w:rFonts w:eastAsia="標楷體" w:hint="eastAsia"/>
              </w:rPr>
              <w:t>(3)</w:t>
            </w:r>
            <w:r w:rsidRPr="00D74088">
              <w:rPr>
                <w:rFonts w:eastAsia="標楷體" w:hint="eastAsia"/>
              </w:rPr>
              <w:t xml:space="preserve">應於每年稅後盈餘項下，提列特別盈餘公積，提列比率以百分之八十為上限　</w:t>
            </w:r>
            <w:r w:rsidRPr="00D74088">
              <w:rPr>
                <w:rFonts w:eastAsia="標楷體" w:hint="eastAsia"/>
              </w:rPr>
              <w:t>(4)</w:t>
            </w:r>
            <w:r w:rsidRPr="00D74088">
              <w:rPr>
                <w:rFonts w:eastAsia="標楷體" w:hint="eastAsia"/>
              </w:rPr>
              <w:t>申請設立許可時，應繳存保證金新臺幣二億元</w:t>
            </w:r>
          </w:p>
          <w:p w:rsidR="00571B87" w:rsidRPr="00AB6062" w:rsidRDefault="00D74088" w:rsidP="00D74088">
            <w:pPr>
              <w:snapToGrid w:val="0"/>
              <w:spacing w:line="360" w:lineRule="auto"/>
              <w:rPr>
                <w:rFonts w:eastAsia="標楷體"/>
              </w:rPr>
            </w:pPr>
            <w:r w:rsidRPr="00D74088">
              <w:rPr>
                <w:rFonts w:eastAsia="標楷體" w:hint="eastAsia"/>
              </w:rPr>
              <w:t>《解析》選項</w:t>
            </w:r>
            <w:r w:rsidRPr="00D74088">
              <w:rPr>
                <w:rFonts w:eastAsia="標楷體" w:hint="eastAsia"/>
              </w:rPr>
              <w:t>(1)</w:t>
            </w:r>
            <w:r w:rsidRPr="00D74088">
              <w:rPr>
                <w:rFonts w:eastAsia="標楷體" w:hint="eastAsia"/>
              </w:rPr>
              <w:t>同第</w:t>
            </w:r>
            <w:r w:rsidRPr="00D74088">
              <w:rPr>
                <w:rFonts w:eastAsia="標楷體" w:hint="eastAsia"/>
              </w:rPr>
              <w:t>54</w:t>
            </w:r>
            <w:r w:rsidRPr="00D74088">
              <w:rPr>
                <w:rFonts w:eastAsia="標楷體" w:hint="eastAsia"/>
              </w:rPr>
              <w:t>題解析，依期貨結算機構管理規則第十二條規定。選項</w:t>
            </w:r>
            <w:r w:rsidRPr="00D74088">
              <w:rPr>
                <w:rFonts w:eastAsia="標楷體" w:hint="eastAsia"/>
              </w:rPr>
              <w:t>(2)</w:t>
            </w:r>
            <w:r w:rsidRPr="00D74088">
              <w:rPr>
                <w:rFonts w:eastAsia="標楷體" w:hint="eastAsia"/>
              </w:rPr>
              <w:t>依同規則第十五條規定，期貨結算機構應依期貨交易法第五十三條規定</w:t>
            </w:r>
            <w:r w:rsidRPr="004D41DA">
              <w:rPr>
                <w:rFonts w:eastAsia="標楷體" w:hint="eastAsia"/>
                <w:color w:val="FF0000"/>
              </w:rPr>
              <w:t>分別</w:t>
            </w:r>
            <w:r w:rsidRPr="00D74088">
              <w:rPr>
                <w:rFonts w:eastAsia="標楷體" w:hint="eastAsia"/>
              </w:rPr>
              <w:t>一次提存新臺幣</w:t>
            </w:r>
            <w:r w:rsidRPr="004D41DA">
              <w:rPr>
                <w:rFonts w:eastAsia="標楷體" w:hint="eastAsia"/>
                <w:color w:val="FF0000"/>
              </w:rPr>
              <w:t>五</w:t>
            </w:r>
            <w:r w:rsidRPr="004D41DA">
              <w:rPr>
                <w:rFonts w:eastAsia="標楷體" w:hint="eastAsia"/>
                <w:strike/>
                <w:color w:val="FF0000"/>
              </w:rPr>
              <w:t>三</w:t>
            </w:r>
            <w:r w:rsidRPr="00D74088">
              <w:rPr>
                <w:rFonts w:eastAsia="標楷體" w:hint="eastAsia"/>
              </w:rPr>
              <w:t>億元作為賠償準備金，並於每季終了後十五日內，按結算、交割手續費收入之百分之二十繼續</w:t>
            </w:r>
            <w:r w:rsidRPr="004D41DA">
              <w:rPr>
                <w:rFonts w:eastAsia="標楷體" w:hint="eastAsia"/>
                <w:color w:val="FF0000"/>
              </w:rPr>
              <w:t>分別</w:t>
            </w:r>
            <w:r w:rsidRPr="00D74088">
              <w:rPr>
                <w:rFonts w:eastAsia="標楷體" w:hint="eastAsia"/>
              </w:rPr>
              <w:t>提存。選項</w:t>
            </w:r>
            <w:r w:rsidRPr="00D74088">
              <w:rPr>
                <w:rFonts w:eastAsia="標楷體" w:hint="eastAsia"/>
              </w:rPr>
              <w:t>(3)</w:t>
            </w:r>
            <w:r w:rsidRPr="00D74088">
              <w:rPr>
                <w:rFonts w:eastAsia="標楷體" w:hint="eastAsia"/>
              </w:rPr>
              <w:t>依同規則第十六條規定，期貨結算機構應於每年稅後盈餘項下，提列特別盈餘公積，特別盈餘公積每年提列之比率，以百分之八十為上限。選項</w:t>
            </w:r>
            <w:r w:rsidRPr="00D74088">
              <w:rPr>
                <w:rFonts w:eastAsia="標楷體" w:hint="eastAsia"/>
              </w:rPr>
              <w:t>(4)</w:t>
            </w:r>
            <w:r w:rsidRPr="00D74088">
              <w:rPr>
                <w:rFonts w:eastAsia="標楷體" w:hint="eastAsia"/>
              </w:rPr>
              <w:t>同第</w:t>
            </w:r>
            <w:r w:rsidRPr="00D74088">
              <w:rPr>
                <w:rFonts w:eastAsia="標楷體" w:hint="eastAsia"/>
              </w:rPr>
              <w:t>33</w:t>
            </w:r>
            <w:r w:rsidRPr="00D74088">
              <w:rPr>
                <w:rFonts w:eastAsia="標楷體" w:hint="eastAsia"/>
              </w:rPr>
              <w:t>題解析，依期貨結算機構設置標準第四條規定。</w:t>
            </w:r>
          </w:p>
        </w:tc>
      </w:tr>
      <w:tr w:rsidR="00571B87" w:rsidTr="002A6234">
        <w:trPr>
          <w:trHeight w:val="1207"/>
        </w:trPr>
        <w:tc>
          <w:tcPr>
            <w:tcW w:w="624" w:type="dxa"/>
            <w:tcBorders>
              <w:top w:val="single" w:sz="6" w:space="0" w:color="auto"/>
              <w:left w:val="single" w:sz="12" w:space="0" w:color="auto"/>
              <w:bottom w:val="single" w:sz="6" w:space="0" w:color="auto"/>
              <w:right w:val="single" w:sz="6" w:space="0" w:color="auto"/>
            </w:tcBorders>
          </w:tcPr>
          <w:p w:rsidR="00571B87" w:rsidRDefault="001F541F" w:rsidP="00901FE1">
            <w:pPr>
              <w:spacing w:line="560" w:lineRule="exact"/>
              <w:jc w:val="center"/>
              <w:rPr>
                <w:rFonts w:eastAsia="標楷體"/>
              </w:rPr>
            </w:pPr>
            <w:r>
              <w:rPr>
                <w:rFonts w:eastAsia="標楷體" w:hint="eastAsia"/>
              </w:rPr>
              <w:t>60</w:t>
            </w:r>
          </w:p>
        </w:tc>
        <w:tc>
          <w:tcPr>
            <w:tcW w:w="658" w:type="dxa"/>
            <w:tcBorders>
              <w:top w:val="single" w:sz="6" w:space="0" w:color="auto"/>
              <w:left w:val="single" w:sz="6" w:space="0" w:color="auto"/>
              <w:bottom w:val="single" w:sz="6" w:space="0" w:color="auto"/>
              <w:right w:val="single" w:sz="6" w:space="0" w:color="auto"/>
            </w:tcBorders>
          </w:tcPr>
          <w:p w:rsidR="00571B87" w:rsidRDefault="002A6234" w:rsidP="00901FE1">
            <w:pPr>
              <w:spacing w:line="560" w:lineRule="exact"/>
              <w:jc w:val="center"/>
              <w:rPr>
                <w:rFonts w:eastAsia="標楷體"/>
              </w:rPr>
            </w:pPr>
            <w:r>
              <w:rPr>
                <w:rFonts w:eastAsia="標楷體" w:hint="eastAsia"/>
              </w:rPr>
              <w:t>110</w:t>
            </w:r>
          </w:p>
        </w:tc>
        <w:tc>
          <w:tcPr>
            <w:tcW w:w="642" w:type="dxa"/>
            <w:tcBorders>
              <w:top w:val="single" w:sz="6" w:space="0" w:color="auto"/>
              <w:left w:val="single" w:sz="6" w:space="0" w:color="auto"/>
              <w:bottom w:val="single" w:sz="6" w:space="0" w:color="auto"/>
              <w:right w:val="single" w:sz="6" w:space="0" w:color="auto"/>
            </w:tcBorders>
          </w:tcPr>
          <w:p w:rsidR="00571B87" w:rsidRDefault="002A6234" w:rsidP="00901FE1">
            <w:pPr>
              <w:spacing w:line="560" w:lineRule="exact"/>
              <w:jc w:val="center"/>
              <w:rPr>
                <w:rFonts w:eastAsia="標楷體"/>
              </w:rPr>
            </w:pPr>
            <w:r>
              <w:rPr>
                <w:rFonts w:eastAsia="標楷體" w:hint="eastAsia"/>
              </w:rPr>
              <w:t>70</w:t>
            </w:r>
          </w:p>
        </w:tc>
        <w:tc>
          <w:tcPr>
            <w:tcW w:w="7791" w:type="dxa"/>
            <w:tcBorders>
              <w:top w:val="single" w:sz="6" w:space="0" w:color="auto"/>
              <w:left w:val="single" w:sz="6" w:space="0" w:color="auto"/>
              <w:bottom w:val="single" w:sz="6" w:space="0" w:color="auto"/>
              <w:right w:val="single" w:sz="12" w:space="0" w:color="auto"/>
            </w:tcBorders>
          </w:tcPr>
          <w:p w:rsidR="0077541E" w:rsidRPr="0077541E" w:rsidRDefault="0077541E" w:rsidP="0077541E">
            <w:pPr>
              <w:snapToGrid w:val="0"/>
              <w:spacing w:line="360" w:lineRule="auto"/>
              <w:rPr>
                <w:rFonts w:eastAsia="標楷體"/>
              </w:rPr>
            </w:pPr>
            <w:r w:rsidRPr="0077541E">
              <w:rPr>
                <w:rFonts w:eastAsia="標楷體" w:hint="eastAsia"/>
              </w:rPr>
              <w:t>(3) 70.</w:t>
            </w:r>
            <w:r w:rsidRPr="0077541E">
              <w:rPr>
                <w:rFonts w:eastAsia="標楷體" w:hint="eastAsia"/>
              </w:rPr>
              <w:t xml:space="preserve">關於期貨結算機構提存賠償準備金的規定，下列何者正確？　</w:t>
            </w:r>
            <w:r w:rsidRPr="0077541E">
              <w:rPr>
                <w:rFonts w:eastAsia="標楷體" w:hint="eastAsia"/>
              </w:rPr>
              <w:t>A.</w:t>
            </w:r>
            <w:r w:rsidRPr="0077541E">
              <w:rPr>
                <w:rFonts w:eastAsia="標楷體" w:hint="eastAsia"/>
              </w:rPr>
              <w:t>賠償準備金應由中央銀行代為保管；</w:t>
            </w:r>
            <w:r w:rsidRPr="0077541E">
              <w:rPr>
                <w:rFonts w:eastAsia="標楷體" w:hint="eastAsia"/>
              </w:rPr>
              <w:t>B.</w:t>
            </w:r>
            <w:r w:rsidRPr="00173AC1">
              <w:rPr>
                <w:rFonts w:eastAsia="標楷體" w:hint="eastAsia"/>
                <w:strike/>
                <w:color w:val="FF0000"/>
              </w:rPr>
              <w:t>第一次應</w:t>
            </w:r>
            <w:r w:rsidRPr="00173AC1">
              <w:rPr>
                <w:rFonts w:eastAsia="標楷體" w:hint="eastAsia"/>
                <w:color w:val="FF0000"/>
              </w:rPr>
              <w:t>分別</w:t>
            </w:r>
            <w:r w:rsidRPr="0077541E">
              <w:rPr>
                <w:rFonts w:eastAsia="標楷體" w:hint="eastAsia"/>
              </w:rPr>
              <w:t>一次提存新臺幣</w:t>
            </w:r>
            <w:r w:rsidRPr="00173AC1">
              <w:rPr>
                <w:rFonts w:eastAsia="標楷體" w:hint="eastAsia"/>
                <w:strike/>
                <w:color w:val="FF0000"/>
              </w:rPr>
              <w:t>三</w:t>
            </w:r>
            <w:r w:rsidRPr="00173AC1">
              <w:rPr>
                <w:rFonts w:eastAsia="標楷體" w:hint="eastAsia"/>
                <w:color w:val="FF0000"/>
              </w:rPr>
              <w:t>五</w:t>
            </w:r>
            <w:r w:rsidRPr="0077541E">
              <w:rPr>
                <w:rFonts w:eastAsia="標楷體" w:hint="eastAsia"/>
              </w:rPr>
              <w:t>億元；</w:t>
            </w:r>
            <w:r w:rsidRPr="0077541E">
              <w:rPr>
                <w:rFonts w:eastAsia="標楷體" w:hint="eastAsia"/>
              </w:rPr>
              <w:t>C.</w:t>
            </w:r>
            <w:r w:rsidRPr="0077541E">
              <w:rPr>
                <w:rFonts w:eastAsia="標楷體" w:hint="eastAsia"/>
              </w:rPr>
              <w:t>賠償準備金得用於銀行存款；</w:t>
            </w:r>
            <w:r w:rsidRPr="0077541E">
              <w:rPr>
                <w:rFonts w:eastAsia="標楷體" w:hint="eastAsia"/>
              </w:rPr>
              <w:t>D.</w:t>
            </w:r>
            <w:r w:rsidRPr="0077541E">
              <w:rPr>
                <w:rFonts w:eastAsia="標楷體" w:hint="eastAsia"/>
              </w:rPr>
              <w:t xml:space="preserve">第一次之後應於每年度結束後繼續提存　</w:t>
            </w:r>
            <w:r w:rsidRPr="0077541E">
              <w:rPr>
                <w:rFonts w:eastAsia="標楷體" w:hint="eastAsia"/>
              </w:rPr>
              <w:t>(1)A</w:t>
            </w:r>
            <w:r w:rsidRPr="0077541E">
              <w:rPr>
                <w:rFonts w:eastAsia="標楷體" w:hint="eastAsia"/>
              </w:rPr>
              <w:t>、</w:t>
            </w:r>
            <w:r w:rsidRPr="0077541E">
              <w:rPr>
                <w:rFonts w:eastAsia="標楷體" w:hint="eastAsia"/>
              </w:rPr>
              <w:t>D</w:t>
            </w:r>
            <w:r w:rsidRPr="0077541E">
              <w:rPr>
                <w:rFonts w:eastAsia="標楷體" w:hint="eastAsia"/>
              </w:rPr>
              <w:t xml:space="preserve">　</w:t>
            </w:r>
            <w:r w:rsidRPr="0077541E">
              <w:rPr>
                <w:rFonts w:eastAsia="標楷體" w:hint="eastAsia"/>
              </w:rPr>
              <w:t>(2)C</w:t>
            </w:r>
            <w:r w:rsidRPr="0077541E">
              <w:rPr>
                <w:rFonts w:eastAsia="標楷體" w:hint="eastAsia"/>
              </w:rPr>
              <w:t>、</w:t>
            </w:r>
            <w:r w:rsidRPr="0077541E">
              <w:rPr>
                <w:rFonts w:eastAsia="標楷體" w:hint="eastAsia"/>
              </w:rPr>
              <w:t>D</w:t>
            </w:r>
            <w:r w:rsidRPr="0077541E">
              <w:rPr>
                <w:rFonts w:eastAsia="標楷體" w:hint="eastAsia"/>
              </w:rPr>
              <w:t xml:space="preserve">　</w:t>
            </w:r>
            <w:r w:rsidRPr="0077541E">
              <w:rPr>
                <w:rFonts w:eastAsia="標楷體" w:hint="eastAsia"/>
              </w:rPr>
              <w:t>(3)B</w:t>
            </w:r>
            <w:r w:rsidRPr="0077541E">
              <w:rPr>
                <w:rFonts w:eastAsia="標楷體" w:hint="eastAsia"/>
              </w:rPr>
              <w:t>、</w:t>
            </w:r>
            <w:r w:rsidRPr="0077541E">
              <w:rPr>
                <w:rFonts w:eastAsia="標楷體" w:hint="eastAsia"/>
              </w:rPr>
              <w:t>C</w:t>
            </w:r>
            <w:r w:rsidRPr="0077541E">
              <w:rPr>
                <w:rFonts w:eastAsia="標楷體" w:hint="eastAsia"/>
              </w:rPr>
              <w:t xml:space="preserve">　</w:t>
            </w:r>
            <w:r w:rsidRPr="0077541E">
              <w:rPr>
                <w:rFonts w:eastAsia="標楷體" w:hint="eastAsia"/>
              </w:rPr>
              <w:t>(4)A</w:t>
            </w:r>
            <w:r w:rsidRPr="0077541E">
              <w:rPr>
                <w:rFonts w:eastAsia="標楷體" w:hint="eastAsia"/>
              </w:rPr>
              <w:t>、</w:t>
            </w:r>
            <w:r w:rsidRPr="0077541E">
              <w:rPr>
                <w:rFonts w:eastAsia="標楷體" w:hint="eastAsia"/>
              </w:rPr>
              <w:t>B</w:t>
            </w:r>
          </w:p>
          <w:p w:rsidR="00571B87" w:rsidRPr="00AB6062" w:rsidRDefault="0077541E" w:rsidP="0077541E">
            <w:pPr>
              <w:snapToGrid w:val="0"/>
              <w:spacing w:line="360" w:lineRule="auto"/>
              <w:rPr>
                <w:rFonts w:eastAsia="標楷體"/>
              </w:rPr>
            </w:pPr>
            <w:r w:rsidRPr="0077541E">
              <w:rPr>
                <w:rFonts w:eastAsia="標楷體" w:hint="eastAsia"/>
              </w:rPr>
              <w:t>《解析》依期貨結算機構管理規則第十五條規定，期貨結算機構應依期貨交易法第五十三條規定，</w:t>
            </w:r>
            <w:r w:rsidRPr="003F76EF">
              <w:rPr>
                <w:rFonts w:eastAsia="標楷體" w:hint="eastAsia"/>
                <w:color w:val="FF0000"/>
              </w:rPr>
              <w:t>分別</w:t>
            </w:r>
            <w:r w:rsidRPr="0077541E">
              <w:rPr>
                <w:rFonts w:eastAsia="標楷體" w:hint="eastAsia"/>
              </w:rPr>
              <w:t>一次提存新臺幣</w:t>
            </w:r>
            <w:r w:rsidRPr="003F76EF">
              <w:rPr>
                <w:rFonts w:eastAsia="標楷體" w:hint="eastAsia"/>
                <w:color w:val="FF0000"/>
              </w:rPr>
              <w:t>五</w:t>
            </w:r>
            <w:r w:rsidRPr="003F76EF">
              <w:rPr>
                <w:rFonts w:eastAsia="標楷體" w:hint="eastAsia"/>
                <w:strike/>
                <w:color w:val="FF0000"/>
              </w:rPr>
              <w:t>三</w:t>
            </w:r>
            <w:r w:rsidRPr="0077541E">
              <w:rPr>
                <w:rFonts w:eastAsia="標楷體" w:hint="eastAsia"/>
              </w:rPr>
              <w:t>億元作為賠償準備金，並於每季終了後十五日內，按結算、交割手續費收入百分之二十繼續</w:t>
            </w:r>
            <w:r w:rsidRPr="003F76EF">
              <w:rPr>
                <w:rFonts w:eastAsia="標楷體" w:hint="eastAsia"/>
                <w:color w:val="FF0000"/>
              </w:rPr>
              <w:t>分別</w:t>
            </w:r>
            <w:r w:rsidRPr="0077541E">
              <w:rPr>
                <w:rFonts w:eastAsia="標楷體" w:hint="eastAsia"/>
              </w:rPr>
              <w:t>提存。但賠償準備金提存金額</w:t>
            </w:r>
            <w:r w:rsidRPr="003F76EF">
              <w:rPr>
                <w:rFonts w:eastAsia="標楷體" w:hint="eastAsia"/>
                <w:color w:val="FF0000"/>
              </w:rPr>
              <w:t>分別</w:t>
            </w:r>
            <w:r w:rsidRPr="0077541E">
              <w:rPr>
                <w:rFonts w:eastAsia="標楷體" w:hint="eastAsia"/>
              </w:rPr>
              <w:t>已達資本總額或指撥</w:t>
            </w:r>
            <w:r w:rsidRPr="003F76EF">
              <w:rPr>
                <w:rFonts w:eastAsia="標楷體" w:hint="eastAsia"/>
                <w:strike/>
                <w:color w:val="FF0000"/>
              </w:rPr>
              <w:t>之</w:t>
            </w:r>
            <w:r w:rsidRPr="0077541E">
              <w:rPr>
                <w:rFonts w:eastAsia="標楷體" w:hint="eastAsia"/>
              </w:rPr>
              <w:t>專用營運資金</w:t>
            </w:r>
            <w:r w:rsidRPr="003F76EF">
              <w:rPr>
                <w:rFonts w:eastAsia="標楷體" w:hint="eastAsia"/>
                <w:color w:val="FF0000"/>
              </w:rPr>
              <w:t>之一點五</w:t>
            </w:r>
            <w:proofErr w:type="gramStart"/>
            <w:r w:rsidRPr="003F76EF">
              <w:rPr>
                <w:rFonts w:eastAsia="標楷體" w:hint="eastAsia"/>
                <w:color w:val="FF0000"/>
              </w:rPr>
              <w:t>倍</w:t>
            </w:r>
            <w:proofErr w:type="gramEnd"/>
            <w:r w:rsidRPr="0077541E">
              <w:rPr>
                <w:rFonts w:eastAsia="標楷體" w:hint="eastAsia"/>
              </w:rPr>
              <w:t>時，不在此限（第一項）。賠償準備金應以</w:t>
            </w:r>
            <w:r w:rsidRPr="003F76EF">
              <w:rPr>
                <w:rFonts w:eastAsia="標楷體" w:hint="eastAsia"/>
                <w:color w:val="FF0000"/>
              </w:rPr>
              <w:t>不同</w:t>
            </w:r>
            <w:r w:rsidRPr="0077541E">
              <w:rPr>
                <w:rFonts w:eastAsia="標楷體" w:hint="eastAsia"/>
              </w:rPr>
              <w:t>專戶</w:t>
            </w:r>
            <w:proofErr w:type="gramStart"/>
            <w:r w:rsidRPr="0077541E">
              <w:rPr>
                <w:rFonts w:eastAsia="標楷體" w:hint="eastAsia"/>
              </w:rPr>
              <w:t>存儲於經</w:t>
            </w:r>
            <w:proofErr w:type="gramEnd"/>
            <w:r w:rsidRPr="0077541E">
              <w:rPr>
                <w:rFonts w:eastAsia="標楷體" w:hint="eastAsia"/>
              </w:rPr>
              <w:t>主管機關核准得經營保管業務之銀行（第二項）。期貨結算機構不得以賠償準備</w:t>
            </w:r>
            <w:r w:rsidRPr="0077541E">
              <w:rPr>
                <w:rFonts w:eastAsia="標楷體" w:hint="eastAsia"/>
              </w:rPr>
              <w:lastRenderedPageBreak/>
              <w:t>金貸</w:t>
            </w:r>
            <w:r w:rsidRPr="003F76EF">
              <w:rPr>
                <w:rFonts w:eastAsia="標楷體" w:hint="eastAsia"/>
                <w:color w:val="FF0000"/>
              </w:rPr>
              <w:t>與</w:t>
            </w:r>
            <w:r w:rsidRPr="003F76EF">
              <w:rPr>
                <w:rFonts w:eastAsia="標楷體" w:hint="eastAsia"/>
                <w:strike/>
                <w:color w:val="FF0000"/>
              </w:rPr>
              <w:t>予</w:t>
            </w:r>
            <w:r w:rsidRPr="0077541E">
              <w:rPr>
                <w:rFonts w:eastAsia="標楷體" w:hint="eastAsia"/>
              </w:rPr>
              <w:t>他人或移作他</w:t>
            </w:r>
            <w:r w:rsidRPr="003F76EF">
              <w:rPr>
                <w:rFonts w:eastAsia="標楷體" w:hint="eastAsia"/>
                <w:color w:val="FF0000"/>
              </w:rPr>
              <w:t>項</w:t>
            </w:r>
            <w:r w:rsidRPr="0077541E">
              <w:rPr>
                <w:rFonts w:eastAsia="標楷體" w:hint="eastAsia"/>
              </w:rPr>
              <w:t>用</w:t>
            </w:r>
            <w:r w:rsidRPr="003F76EF">
              <w:rPr>
                <w:rFonts w:eastAsia="標楷體" w:hint="eastAsia"/>
                <w:color w:val="FF0000"/>
              </w:rPr>
              <w:t>途</w:t>
            </w:r>
            <w:r w:rsidRPr="0077541E">
              <w:rPr>
                <w:rFonts w:eastAsia="標楷體" w:hint="eastAsia"/>
              </w:rPr>
              <w:t>，其運用以銀行存款、購買國庫券、政府債券、其他經主管機關核准之用途為限（第三項）。</w:t>
            </w:r>
          </w:p>
        </w:tc>
      </w:tr>
      <w:tr w:rsidR="002A6234" w:rsidTr="002A6234">
        <w:trPr>
          <w:trHeight w:val="1207"/>
        </w:trPr>
        <w:tc>
          <w:tcPr>
            <w:tcW w:w="624" w:type="dxa"/>
            <w:tcBorders>
              <w:top w:val="single" w:sz="6" w:space="0" w:color="auto"/>
              <w:left w:val="single" w:sz="12" w:space="0" w:color="auto"/>
              <w:bottom w:val="single" w:sz="6" w:space="0" w:color="auto"/>
              <w:right w:val="single" w:sz="6" w:space="0" w:color="auto"/>
            </w:tcBorders>
          </w:tcPr>
          <w:p w:rsidR="002A6234" w:rsidRDefault="000B3150" w:rsidP="00901FE1">
            <w:pPr>
              <w:spacing w:line="560" w:lineRule="exact"/>
              <w:jc w:val="center"/>
              <w:rPr>
                <w:rFonts w:eastAsia="標楷體"/>
              </w:rPr>
            </w:pPr>
            <w:r>
              <w:rPr>
                <w:rFonts w:eastAsia="標楷體" w:hint="eastAsia"/>
              </w:rPr>
              <w:lastRenderedPageBreak/>
              <w:t>61</w:t>
            </w:r>
          </w:p>
        </w:tc>
        <w:tc>
          <w:tcPr>
            <w:tcW w:w="658" w:type="dxa"/>
            <w:tcBorders>
              <w:top w:val="single" w:sz="6" w:space="0" w:color="auto"/>
              <w:left w:val="single" w:sz="6" w:space="0" w:color="auto"/>
              <w:bottom w:val="single" w:sz="6" w:space="0" w:color="auto"/>
              <w:right w:val="single" w:sz="6" w:space="0" w:color="auto"/>
            </w:tcBorders>
          </w:tcPr>
          <w:p w:rsidR="002A6234" w:rsidRDefault="002F21DA" w:rsidP="00901FE1">
            <w:pPr>
              <w:spacing w:line="560" w:lineRule="exact"/>
              <w:jc w:val="center"/>
              <w:rPr>
                <w:rFonts w:eastAsia="標楷體"/>
              </w:rPr>
            </w:pPr>
            <w:r>
              <w:rPr>
                <w:rFonts w:eastAsia="標楷體" w:hint="eastAsia"/>
              </w:rPr>
              <w:t>111</w:t>
            </w:r>
          </w:p>
        </w:tc>
        <w:tc>
          <w:tcPr>
            <w:tcW w:w="642" w:type="dxa"/>
            <w:tcBorders>
              <w:top w:val="single" w:sz="6" w:space="0" w:color="auto"/>
              <w:left w:val="single" w:sz="6" w:space="0" w:color="auto"/>
              <w:bottom w:val="single" w:sz="6" w:space="0" w:color="auto"/>
              <w:right w:val="single" w:sz="6" w:space="0" w:color="auto"/>
            </w:tcBorders>
          </w:tcPr>
          <w:p w:rsidR="002A6234" w:rsidRDefault="002F21DA" w:rsidP="00901FE1">
            <w:pPr>
              <w:spacing w:line="560" w:lineRule="exact"/>
              <w:jc w:val="center"/>
              <w:rPr>
                <w:rFonts w:eastAsia="標楷體"/>
              </w:rPr>
            </w:pPr>
            <w:r>
              <w:rPr>
                <w:rFonts w:eastAsia="標楷體" w:hint="eastAsia"/>
              </w:rPr>
              <w:t>71</w:t>
            </w:r>
          </w:p>
        </w:tc>
        <w:tc>
          <w:tcPr>
            <w:tcW w:w="7791" w:type="dxa"/>
            <w:tcBorders>
              <w:top w:val="single" w:sz="6" w:space="0" w:color="auto"/>
              <w:left w:val="single" w:sz="6" w:space="0" w:color="auto"/>
              <w:bottom w:val="single" w:sz="6" w:space="0" w:color="auto"/>
              <w:right w:val="single" w:sz="12" w:space="0" w:color="auto"/>
            </w:tcBorders>
          </w:tcPr>
          <w:p w:rsidR="002F21DA" w:rsidRPr="002F21DA" w:rsidRDefault="002F21DA" w:rsidP="002F21DA">
            <w:pPr>
              <w:snapToGrid w:val="0"/>
              <w:spacing w:line="360" w:lineRule="auto"/>
              <w:rPr>
                <w:rFonts w:eastAsia="標楷體"/>
              </w:rPr>
            </w:pPr>
            <w:r w:rsidRPr="002F21DA">
              <w:rPr>
                <w:rFonts w:eastAsia="標楷體" w:hint="eastAsia"/>
              </w:rPr>
              <w:t>(</w:t>
            </w:r>
            <w:r w:rsidRPr="002F21DA">
              <w:rPr>
                <w:rFonts w:eastAsia="標楷體" w:hint="eastAsia"/>
                <w:color w:val="FF0000"/>
              </w:rPr>
              <w:t>4</w:t>
            </w:r>
            <w:r>
              <w:rPr>
                <w:rFonts w:eastAsia="標楷體" w:hint="eastAsia"/>
                <w:color w:val="FF0000"/>
              </w:rPr>
              <w:t xml:space="preserve"> </w:t>
            </w:r>
            <w:r w:rsidRPr="002F21DA">
              <w:rPr>
                <w:rFonts w:eastAsia="標楷體" w:hint="eastAsia"/>
                <w:strike/>
                <w:color w:val="FF0000"/>
              </w:rPr>
              <w:t>2</w:t>
            </w:r>
            <w:r w:rsidRPr="002F21DA">
              <w:rPr>
                <w:rFonts w:eastAsia="標楷體" w:hint="eastAsia"/>
              </w:rPr>
              <w:t>) 71.</w:t>
            </w:r>
            <w:r w:rsidRPr="002F21DA">
              <w:rPr>
                <w:rFonts w:eastAsia="標楷體" w:hint="eastAsia"/>
              </w:rPr>
              <w:t>期貨結算機構應依期貨交易法第五十三條規定，</w:t>
            </w:r>
            <w:r w:rsidRPr="002F21DA">
              <w:rPr>
                <w:rFonts w:eastAsia="標楷體" w:hint="eastAsia"/>
                <w:color w:val="FF0000"/>
              </w:rPr>
              <w:t>分別</w:t>
            </w:r>
            <w:r w:rsidRPr="002F21DA">
              <w:rPr>
                <w:rFonts w:eastAsia="標楷體" w:hint="eastAsia"/>
              </w:rPr>
              <w:t xml:space="preserve">一次提存多少金額之賠償準備金？　</w:t>
            </w:r>
            <w:r w:rsidRPr="002F21DA">
              <w:rPr>
                <w:rFonts w:eastAsia="標楷體" w:hint="eastAsia"/>
              </w:rPr>
              <w:t>(1)</w:t>
            </w:r>
            <w:r w:rsidRPr="002F21DA">
              <w:rPr>
                <w:rFonts w:eastAsia="標楷體" w:hint="eastAsia"/>
              </w:rPr>
              <w:t xml:space="preserve">新臺幣二億元　</w:t>
            </w:r>
            <w:r w:rsidRPr="002F21DA">
              <w:rPr>
                <w:rFonts w:eastAsia="標楷體" w:hint="eastAsia"/>
              </w:rPr>
              <w:t>(2)</w:t>
            </w:r>
            <w:r w:rsidRPr="002F21DA">
              <w:rPr>
                <w:rFonts w:eastAsia="標楷體" w:hint="eastAsia"/>
              </w:rPr>
              <w:t xml:space="preserve">新臺幣三億元　</w:t>
            </w:r>
            <w:r w:rsidRPr="002F21DA">
              <w:rPr>
                <w:rFonts w:eastAsia="標楷體" w:hint="eastAsia"/>
              </w:rPr>
              <w:t>(3)</w:t>
            </w:r>
            <w:r w:rsidRPr="002F21DA">
              <w:rPr>
                <w:rFonts w:eastAsia="標楷體" w:hint="eastAsia"/>
              </w:rPr>
              <w:t xml:space="preserve">新臺幣四億元　</w:t>
            </w:r>
            <w:r w:rsidRPr="002F21DA">
              <w:rPr>
                <w:rFonts w:eastAsia="標楷體" w:hint="eastAsia"/>
              </w:rPr>
              <w:t>(4)</w:t>
            </w:r>
            <w:r w:rsidRPr="002F21DA">
              <w:rPr>
                <w:rFonts w:eastAsia="標楷體" w:hint="eastAsia"/>
              </w:rPr>
              <w:t>新臺幣五億元</w:t>
            </w:r>
          </w:p>
          <w:p w:rsidR="002A6234" w:rsidRPr="00AB6062" w:rsidRDefault="002F21DA" w:rsidP="002F21DA">
            <w:pPr>
              <w:snapToGrid w:val="0"/>
              <w:spacing w:line="360" w:lineRule="auto"/>
              <w:rPr>
                <w:rFonts w:eastAsia="標楷體"/>
              </w:rPr>
            </w:pPr>
            <w:r w:rsidRPr="002F21DA">
              <w:rPr>
                <w:rFonts w:eastAsia="標楷體" w:hint="eastAsia"/>
              </w:rPr>
              <w:t>《解析》同上題解析，依期貨結算機構管理規則第十五條第一項規定。</w:t>
            </w:r>
          </w:p>
        </w:tc>
      </w:tr>
      <w:tr w:rsidR="002A6234" w:rsidTr="007D3AF7">
        <w:trPr>
          <w:trHeight w:val="1207"/>
        </w:trPr>
        <w:tc>
          <w:tcPr>
            <w:tcW w:w="624" w:type="dxa"/>
            <w:tcBorders>
              <w:top w:val="single" w:sz="6" w:space="0" w:color="auto"/>
              <w:left w:val="single" w:sz="12" w:space="0" w:color="auto"/>
              <w:bottom w:val="single" w:sz="6" w:space="0" w:color="auto"/>
              <w:right w:val="single" w:sz="6" w:space="0" w:color="auto"/>
            </w:tcBorders>
          </w:tcPr>
          <w:p w:rsidR="002A6234" w:rsidRDefault="000B3150" w:rsidP="00901FE1">
            <w:pPr>
              <w:spacing w:line="560" w:lineRule="exact"/>
              <w:jc w:val="center"/>
              <w:rPr>
                <w:rFonts w:eastAsia="標楷體"/>
              </w:rPr>
            </w:pPr>
            <w:r>
              <w:rPr>
                <w:rFonts w:eastAsia="標楷體" w:hint="eastAsia"/>
              </w:rPr>
              <w:t>62</w:t>
            </w:r>
          </w:p>
        </w:tc>
        <w:tc>
          <w:tcPr>
            <w:tcW w:w="658" w:type="dxa"/>
            <w:tcBorders>
              <w:top w:val="single" w:sz="6" w:space="0" w:color="auto"/>
              <w:left w:val="single" w:sz="6" w:space="0" w:color="auto"/>
              <w:bottom w:val="single" w:sz="6" w:space="0" w:color="auto"/>
              <w:right w:val="single" w:sz="6" w:space="0" w:color="auto"/>
            </w:tcBorders>
          </w:tcPr>
          <w:p w:rsidR="002A6234" w:rsidRDefault="007D3AF7" w:rsidP="00901FE1">
            <w:pPr>
              <w:spacing w:line="560" w:lineRule="exact"/>
              <w:jc w:val="center"/>
              <w:rPr>
                <w:rFonts w:eastAsia="標楷體"/>
              </w:rPr>
            </w:pPr>
            <w:r>
              <w:rPr>
                <w:rFonts w:eastAsia="標楷體" w:hint="eastAsia"/>
              </w:rPr>
              <w:t>115</w:t>
            </w:r>
          </w:p>
        </w:tc>
        <w:tc>
          <w:tcPr>
            <w:tcW w:w="642" w:type="dxa"/>
            <w:tcBorders>
              <w:top w:val="single" w:sz="6" w:space="0" w:color="auto"/>
              <w:left w:val="single" w:sz="6" w:space="0" w:color="auto"/>
              <w:bottom w:val="single" w:sz="6" w:space="0" w:color="auto"/>
              <w:right w:val="single" w:sz="6" w:space="0" w:color="auto"/>
            </w:tcBorders>
          </w:tcPr>
          <w:p w:rsidR="002A6234" w:rsidRDefault="007D3AF7" w:rsidP="00901FE1">
            <w:pPr>
              <w:spacing w:line="560" w:lineRule="exact"/>
              <w:jc w:val="center"/>
              <w:rPr>
                <w:rFonts w:eastAsia="標楷體"/>
              </w:rPr>
            </w:pPr>
            <w:r>
              <w:rPr>
                <w:rFonts w:eastAsia="標楷體" w:hint="eastAsia"/>
              </w:rPr>
              <w:t>90</w:t>
            </w:r>
          </w:p>
        </w:tc>
        <w:tc>
          <w:tcPr>
            <w:tcW w:w="7791" w:type="dxa"/>
            <w:tcBorders>
              <w:top w:val="single" w:sz="6" w:space="0" w:color="auto"/>
              <w:left w:val="single" w:sz="6" w:space="0" w:color="auto"/>
              <w:bottom w:val="single" w:sz="6" w:space="0" w:color="auto"/>
              <w:right w:val="single" w:sz="12" w:space="0" w:color="auto"/>
            </w:tcBorders>
          </w:tcPr>
          <w:p w:rsidR="007D3AF7" w:rsidRPr="007D3AF7" w:rsidRDefault="007D3AF7" w:rsidP="007D3AF7">
            <w:pPr>
              <w:snapToGrid w:val="0"/>
              <w:spacing w:line="360" w:lineRule="auto"/>
              <w:rPr>
                <w:rFonts w:eastAsia="標楷體"/>
              </w:rPr>
            </w:pPr>
            <w:r w:rsidRPr="007D3AF7">
              <w:rPr>
                <w:rFonts w:eastAsia="標楷體" w:hint="eastAsia"/>
              </w:rPr>
              <w:t>(1) 90.</w:t>
            </w:r>
            <w:r w:rsidRPr="007D3AF7">
              <w:rPr>
                <w:rFonts w:eastAsia="標楷體" w:hint="eastAsia"/>
              </w:rPr>
              <w:t xml:space="preserve">有關期貨結算機構與其結算會員所訂立之期貨結算交割契約中，下列何者並非明定之事項？　</w:t>
            </w:r>
            <w:r w:rsidRPr="007D3AF7">
              <w:rPr>
                <w:rFonts w:eastAsia="標楷體" w:hint="eastAsia"/>
              </w:rPr>
              <w:t>(1)</w:t>
            </w:r>
            <w:r w:rsidRPr="007D3AF7">
              <w:rPr>
                <w:rFonts w:eastAsia="標楷體" w:hint="eastAsia"/>
              </w:rPr>
              <w:t xml:space="preserve">期貨交易經手費標準　</w:t>
            </w:r>
            <w:r w:rsidRPr="007D3AF7">
              <w:rPr>
                <w:rFonts w:eastAsia="標楷體" w:hint="eastAsia"/>
              </w:rPr>
              <w:t>(2)</w:t>
            </w:r>
            <w:r w:rsidRPr="007D3AF7">
              <w:rPr>
                <w:rFonts w:eastAsia="標楷體" w:hint="eastAsia"/>
              </w:rPr>
              <w:t xml:space="preserve">結算會員有違反規定之情事時，應繳納違約金或停止或限制其交易或終止契約　</w:t>
            </w:r>
            <w:r w:rsidRPr="007D3AF7">
              <w:rPr>
                <w:rFonts w:eastAsia="標楷體" w:hint="eastAsia"/>
              </w:rPr>
              <w:t>(3)</w:t>
            </w:r>
            <w:r w:rsidRPr="007D3AF7">
              <w:rPr>
                <w:rFonts w:eastAsia="標楷體" w:hint="eastAsia"/>
              </w:rPr>
              <w:t xml:space="preserve">期貨結算機構對於拒絕承受破產會員帳戶之結算會員，得採取之處置　</w:t>
            </w:r>
            <w:r w:rsidRPr="007D3AF7">
              <w:rPr>
                <w:rFonts w:eastAsia="標楷體" w:hint="eastAsia"/>
              </w:rPr>
              <w:t>(4)</w:t>
            </w:r>
            <w:r w:rsidRPr="007D3AF7">
              <w:rPr>
                <w:rFonts w:eastAsia="標楷體" w:hint="eastAsia"/>
              </w:rPr>
              <w:t>結算會員於被指定代為了結他結算會員之結算、交割事務時，有依約履行之義務</w:t>
            </w:r>
          </w:p>
          <w:p w:rsidR="002A6234" w:rsidRPr="00AB6062" w:rsidRDefault="007D3AF7" w:rsidP="007D3AF7">
            <w:pPr>
              <w:snapToGrid w:val="0"/>
              <w:spacing w:line="360" w:lineRule="auto"/>
              <w:rPr>
                <w:rFonts w:eastAsia="標楷體"/>
              </w:rPr>
            </w:pPr>
            <w:r w:rsidRPr="007D3AF7">
              <w:rPr>
                <w:rFonts w:eastAsia="標楷體" w:hint="eastAsia"/>
              </w:rPr>
              <w:t>《解析》依期貨結算機構管理規則第二十七條規定，期貨結算機構應與其結算會員訂立期貨結算交割契約，並應明定下列事項：一、依期貨交易法第四十九條第</w:t>
            </w:r>
            <w:r w:rsidRPr="007D3AF7">
              <w:rPr>
                <w:rFonts w:eastAsia="標楷體" w:hint="eastAsia"/>
                <w:color w:val="FF0000"/>
              </w:rPr>
              <w:t>二</w:t>
            </w:r>
            <w:r w:rsidRPr="007D3AF7">
              <w:rPr>
                <w:rFonts w:eastAsia="標楷體" w:hint="eastAsia"/>
                <w:strike/>
                <w:color w:val="FF0000"/>
              </w:rPr>
              <w:t>一</w:t>
            </w:r>
            <w:r w:rsidRPr="007D3AF7">
              <w:rPr>
                <w:rFonts w:eastAsia="標楷體" w:hint="eastAsia"/>
              </w:rPr>
              <w:t>項</w:t>
            </w:r>
            <w:r w:rsidRPr="007D3AF7">
              <w:rPr>
                <w:rFonts w:eastAsia="標楷體" w:hint="eastAsia"/>
                <w:strike/>
                <w:color w:val="FF0000"/>
              </w:rPr>
              <w:t>第五款</w:t>
            </w:r>
            <w:r w:rsidRPr="007D3AF7">
              <w:rPr>
                <w:rFonts w:eastAsia="標楷體" w:hint="eastAsia"/>
                <w:strike/>
                <w:color w:val="FF0000"/>
              </w:rPr>
              <w:t>(</w:t>
            </w:r>
            <w:r w:rsidRPr="007D3AF7">
              <w:rPr>
                <w:rFonts w:eastAsia="標楷體" w:hint="eastAsia"/>
                <w:strike/>
                <w:color w:val="FF0000"/>
              </w:rPr>
              <w:t>期貨結算會員依期貨結算機構所定比例分擔其他結算會員不履行結算交割義務</w:t>
            </w:r>
            <w:r w:rsidRPr="007D3AF7">
              <w:rPr>
                <w:rFonts w:eastAsia="標楷體" w:hint="eastAsia"/>
                <w:strike/>
                <w:color w:val="FF0000"/>
              </w:rPr>
              <w:t>)</w:t>
            </w:r>
            <w:r w:rsidRPr="007D3AF7">
              <w:rPr>
                <w:rFonts w:eastAsia="標楷體" w:hint="eastAsia"/>
              </w:rPr>
              <w:t>及第五十四條</w:t>
            </w:r>
            <w:proofErr w:type="gramStart"/>
            <w:r w:rsidRPr="007D3AF7">
              <w:rPr>
                <w:rFonts w:eastAsia="標楷體" w:hint="eastAsia"/>
              </w:rPr>
              <w:t>（</w:t>
            </w:r>
            <w:proofErr w:type="gramEnd"/>
            <w:r w:rsidRPr="007D3AF7">
              <w:rPr>
                <w:rFonts w:eastAsia="標楷體" w:hint="eastAsia"/>
              </w:rPr>
              <w:t>期貨結算機構，得將破產、解散、停業或不履行結算交割義務會員及其與期貨交易人之相關帳戶，移轉於與該會員訂有承受契約之其他會員。對於拒絕承受前項帳戶之結算會員，得課以違約金或撤銷其會員資格或為其他必要之處置。）之規定事項。二、期貨結算、交割手續費收取標準。三、結算會員有第三十條第一項各款規定之情事時，應繳納違約金或停止或限制其交易或終止契約。四、結算會員於被指定代為了結他結算會員之結算、交割事務時，有依約履行之義務。</w:t>
            </w:r>
          </w:p>
        </w:tc>
      </w:tr>
      <w:tr w:rsidR="007D3AF7" w:rsidTr="00C25928">
        <w:trPr>
          <w:trHeight w:val="1207"/>
        </w:trPr>
        <w:tc>
          <w:tcPr>
            <w:tcW w:w="624" w:type="dxa"/>
            <w:tcBorders>
              <w:top w:val="single" w:sz="6" w:space="0" w:color="auto"/>
              <w:left w:val="single" w:sz="12" w:space="0" w:color="auto"/>
              <w:bottom w:val="single" w:sz="6" w:space="0" w:color="auto"/>
              <w:right w:val="single" w:sz="6" w:space="0" w:color="auto"/>
            </w:tcBorders>
          </w:tcPr>
          <w:p w:rsidR="007D3AF7" w:rsidRDefault="000E2439" w:rsidP="00901FE1">
            <w:pPr>
              <w:spacing w:line="560" w:lineRule="exact"/>
              <w:jc w:val="center"/>
              <w:rPr>
                <w:rFonts w:eastAsia="標楷體"/>
              </w:rPr>
            </w:pPr>
            <w:r>
              <w:rPr>
                <w:rFonts w:eastAsia="標楷體" w:hint="eastAsia"/>
              </w:rPr>
              <w:t>63</w:t>
            </w:r>
          </w:p>
        </w:tc>
        <w:tc>
          <w:tcPr>
            <w:tcW w:w="658" w:type="dxa"/>
            <w:tcBorders>
              <w:top w:val="single" w:sz="6" w:space="0" w:color="auto"/>
              <w:left w:val="single" w:sz="6" w:space="0" w:color="auto"/>
              <w:bottom w:val="single" w:sz="6" w:space="0" w:color="auto"/>
              <w:right w:val="single" w:sz="6" w:space="0" w:color="auto"/>
            </w:tcBorders>
          </w:tcPr>
          <w:p w:rsidR="007D3AF7" w:rsidRDefault="000E2439" w:rsidP="00901FE1">
            <w:pPr>
              <w:spacing w:line="560" w:lineRule="exact"/>
              <w:jc w:val="center"/>
              <w:rPr>
                <w:rFonts w:eastAsia="標楷體"/>
              </w:rPr>
            </w:pPr>
            <w:r>
              <w:rPr>
                <w:rFonts w:eastAsia="標楷體" w:hint="eastAsia"/>
              </w:rPr>
              <w:t>398</w:t>
            </w:r>
          </w:p>
        </w:tc>
        <w:tc>
          <w:tcPr>
            <w:tcW w:w="642" w:type="dxa"/>
            <w:tcBorders>
              <w:top w:val="single" w:sz="6" w:space="0" w:color="auto"/>
              <w:left w:val="single" w:sz="6" w:space="0" w:color="auto"/>
              <w:bottom w:val="single" w:sz="6" w:space="0" w:color="auto"/>
              <w:right w:val="single" w:sz="6" w:space="0" w:color="auto"/>
            </w:tcBorders>
          </w:tcPr>
          <w:p w:rsidR="007D3AF7" w:rsidRDefault="000E2439" w:rsidP="00901FE1">
            <w:pPr>
              <w:spacing w:line="560" w:lineRule="exact"/>
              <w:jc w:val="center"/>
              <w:rPr>
                <w:rFonts w:eastAsia="標楷體"/>
              </w:rPr>
            </w:pPr>
            <w:r>
              <w:rPr>
                <w:rFonts w:eastAsia="標楷體" w:hint="eastAsia"/>
              </w:rPr>
              <w:t>76</w:t>
            </w:r>
          </w:p>
        </w:tc>
        <w:tc>
          <w:tcPr>
            <w:tcW w:w="7791" w:type="dxa"/>
            <w:tcBorders>
              <w:top w:val="single" w:sz="6" w:space="0" w:color="auto"/>
              <w:left w:val="single" w:sz="6" w:space="0" w:color="auto"/>
              <w:bottom w:val="single" w:sz="6" w:space="0" w:color="auto"/>
              <w:right w:val="single" w:sz="12" w:space="0" w:color="auto"/>
            </w:tcBorders>
          </w:tcPr>
          <w:p w:rsidR="000E7510" w:rsidRPr="000E7510" w:rsidRDefault="000E7510" w:rsidP="000E7510">
            <w:pPr>
              <w:snapToGrid w:val="0"/>
              <w:spacing w:line="360" w:lineRule="auto"/>
              <w:rPr>
                <w:rFonts w:eastAsia="標楷體"/>
              </w:rPr>
            </w:pPr>
            <w:r w:rsidRPr="000E7510">
              <w:rPr>
                <w:rFonts w:eastAsia="標楷體" w:hint="eastAsia"/>
              </w:rPr>
              <w:t>(2) 76.</w:t>
            </w:r>
            <w:r w:rsidRPr="000E7510">
              <w:rPr>
                <w:rFonts w:eastAsia="標楷體" w:hint="eastAsia"/>
              </w:rPr>
              <w:t xml:space="preserve">我國期貨交易法對於重大不法期貨交易行為之處分，下列敘述何者錯誤？　</w:t>
            </w:r>
            <w:r w:rsidRPr="000E7510">
              <w:rPr>
                <w:rFonts w:eastAsia="標楷體" w:hint="eastAsia"/>
              </w:rPr>
              <w:t>(1)</w:t>
            </w:r>
            <w:r w:rsidRPr="000E7510">
              <w:rPr>
                <w:rFonts w:eastAsia="標楷體" w:hint="eastAsia"/>
              </w:rPr>
              <w:t>操縱期貨或其相關現貨交易價格者，處</w:t>
            </w:r>
            <w:r w:rsidRPr="000E7510">
              <w:rPr>
                <w:rFonts w:eastAsia="標楷體" w:hint="eastAsia"/>
                <w:color w:val="FF0000"/>
              </w:rPr>
              <w:t>三年以上</w:t>
            </w:r>
            <w:r w:rsidRPr="00C523B8">
              <w:rPr>
                <w:rFonts w:eastAsia="標楷體" w:hint="eastAsia"/>
                <w:strike/>
                <w:color w:val="FF0000"/>
              </w:rPr>
              <w:t>七</w:t>
            </w:r>
            <w:r w:rsidRPr="00C523B8">
              <w:rPr>
                <w:rFonts w:eastAsia="標楷體" w:hint="eastAsia"/>
                <w:color w:val="FF0000"/>
              </w:rPr>
              <w:t>十</w:t>
            </w:r>
            <w:r w:rsidRPr="000E7510">
              <w:rPr>
                <w:rFonts w:eastAsia="標楷體" w:hint="eastAsia"/>
              </w:rPr>
              <w:t>年以下有期徒刑</w:t>
            </w:r>
            <w:r w:rsidRPr="000E7510">
              <w:rPr>
                <w:rFonts w:eastAsia="標楷體" w:hint="eastAsia"/>
                <w:strike/>
                <w:color w:val="FF0000"/>
              </w:rPr>
              <w:t>、拘役或科</w:t>
            </w:r>
            <w:proofErr w:type="gramStart"/>
            <w:r w:rsidRPr="000E7510">
              <w:rPr>
                <w:rFonts w:eastAsia="標楷體" w:hint="eastAsia"/>
                <w:strike/>
                <w:color w:val="FF0000"/>
              </w:rPr>
              <w:t>或</w:t>
            </w:r>
            <w:proofErr w:type="gramEnd"/>
            <w:r w:rsidRPr="000E7510">
              <w:rPr>
                <w:rFonts w:eastAsia="標楷體" w:hint="eastAsia"/>
                <w:color w:val="FF0000"/>
              </w:rPr>
              <w:t>，得</w:t>
            </w:r>
            <w:proofErr w:type="gramStart"/>
            <w:r w:rsidRPr="000E7510">
              <w:rPr>
                <w:rFonts w:eastAsia="標楷體" w:hint="eastAsia"/>
              </w:rPr>
              <w:t>併</w:t>
            </w:r>
            <w:proofErr w:type="gramEnd"/>
            <w:r w:rsidRPr="000E7510">
              <w:rPr>
                <w:rFonts w:eastAsia="標楷體" w:hint="eastAsia"/>
              </w:rPr>
              <w:t>科新臺幣</w:t>
            </w:r>
            <w:r w:rsidRPr="000E7510">
              <w:rPr>
                <w:rFonts w:eastAsia="標楷體" w:hint="eastAsia"/>
                <w:strike/>
                <w:color w:val="FF0000"/>
              </w:rPr>
              <w:t>三百</w:t>
            </w:r>
            <w:r w:rsidRPr="000E7510">
              <w:rPr>
                <w:rFonts w:eastAsia="標楷體" w:hint="eastAsia"/>
                <w:color w:val="FF0000"/>
              </w:rPr>
              <w:t>一千</w:t>
            </w:r>
            <w:r w:rsidRPr="000E7510">
              <w:rPr>
                <w:rFonts w:eastAsia="標楷體" w:hint="eastAsia"/>
              </w:rPr>
              <w:t>萬元</w:t>
            </w:r>
            <w:r w:rsidRPr="000E7510">
              <w:rPr>
                <w:rFonts w:eastAsia="標楷體" w:hint="eastAsia"/>
                <w:color w:val="FF0000"/>
              </w:rPr>
              <w:t>以上二億</w:t>
            </w:r>
            <w:r w:rsidRPr="00FE5751">
              <w:rPr>
                <w:rFonts w:eastAsia="標楷體" w:hint="eastAsia"/>
                <w:color w:val="FF0000"/>
              </w:rPr>
              <w:t>元</w:t>
            </w:r>
            <w:r w:rsidRPr="000E7510">
              <w:rPr>
                <w:rFonts w:eastAsia="標楷體" w:hint="eastAsia"/>
              </w:rPr>
              <w:t xml:space="preserve">以下罰金　</w:t>
            </w:r>
            <w:r w:rsidRPr="000E7510">
              <w:rPr>
                <w:rFonts w:eastAsia="標楷體" w:hint="eastAsia"/>
              </w:rPr>
              <w:t>(2)</w:t>
            </w:r>
            <w:r w:rsidRPr="000E7510">
              <w:rPr>
                <w:rFonts w:eastAsia="標楷體" w:hint="eastAsia"/>
              </w:rPr>
              <w:t>從事期貨交易有虛偽、詐欺或隱匿行為者，處五年以下有期徒刑、拘役或科或</w:t>
            </w:r>
            <w:proofErr w:type="gramStart"/>
            <w:r w:rsidRPr="000E7510">
              <w:rPr>
                <w:rFonts w:eastAsia="標楷體" w:hint="eastAsia"/>
              </w:rPr>
              <w:t>併</w:t>
            </w:r>
            <w:proofErr w:type="gramEnd"/>
            <w:r w:rsidRPr="000E7510">
              <w:rPr>
                <w:rFonts w:eastAsia="標楷體" w:hint="eastAsia"/>
              </w:rPr>
              <w:t xml:space="preserve">科新臺幣二百四十萬元以下罰金　</w:t>
            </w:r>
            <w:r w:rsidRPr="000E7510">
              <w:rPr>
                <w:rFonts w:eastAsia="標楷體" w:hint="eastAsia"/>
              </w:rPr>
              <w:t>(3)</w:t>
            </w:r>
            <w:r w:rsidRPr="000E7510">
              <w:rPr>
                <w:rFonts w:eastAsia="標楷體" w:hint="eastAsia"/>
              </w:rPr>
              <w:t>從事期貨交易有對作行為者，處</w:t>
            </w:r>
            <w:r w:rsidRPr="000E7510">
              <w:rPr>
                <w:rFonts w:eastAsia="標楷體" w:hint="eastAsia"/>
                <w:color w:val="FF0000"/>
              </w:rPr>
              <w:t>三年以上</w:t>
            </w:r>
            <w:r w:rsidRPr="00C523B8">
              <w:rPr>
                <w:rFonts w:eastAsia="標楷體" w:hint="eastAsia"/>
                <w:strike/>
                <w:color w:val="FF0000"/>
              </w:rPr>
              <w:t>七</w:t>
            </w:r>
            <w:r w:rsidRPr="00C523B8">
              <w:rPr>
                <w:rFonts w:eastAsia="標楷體" w:hint="eastAsia"/>
                <w:color w:val="FF0000"/>
              </w:rPr>
              <w:t>十</w:t>
            </w:r>
            <w:r w:rsidRPr="000E7510">
              <w:rPr>
                <w:rFonts w:eastAsia="標楷體" w:hint="eastAsia"/>
              </w:rPr>
              <w:t>年以下有期徒刑</w:t>
            </w:r>
            <w:r w:rsidRPr="000E7510">
              <w:rPr>
                <w:rFonts w:eastAsia="標楷體" w:hint="eastAsia"/>
                <w:strike/>
                <w:color w:val="FF0000"/>
              </w:rPr>
              <w:t>、拘役或科</w:t>
            </w:r>
            <w:proofErr w:type="gramStart"/>
            <w:r w:rsidRPr="000E7510">
              <w:rPr>
                <w:rFonts w:eastAsia="標楷體" w:hint="eastAsia"/>
                <w:strike/>
                <w:color w:val="FF0000"/>
              </w:rPr>
              <w:t>或</w:t>
            </w:r>
            <w:proofErr w:type="gramEnd"/>
            <w:r w:rsidRPr="000E7510">
              <w:rPr>
                <w:rFonts w:eastAsia="標楷體" w:hint="eastAsia"/>
                <w:color w:val="FF0000"/>
              </w:rPr>
              <w:t>，得</w:t>
            </w:r>
            <w:proofErr w:type="gramStart"/>
            <w:r w:rsidRPr="000E7510">
              <w:rPr>
                <w:rFonts w:eastAsia="標楷體" w:hint="eastAsia"/>
              </w:rPr>
              <w:t>併</w:t>
            </w:r>
            <w:proofErr w:type="gramEnd"/>
            <w:r w:rsidRPr="000E7510">
              <w:rPr>
                <w:rFonts w:eastAsia="標楷體" w:hint="eastAsia"/>
              </w:rPr>
              <w:t>科新臺幣</w:t>
            </w:r>
            <w:r w:rsidRPr="000E7510">
              <w:rPr>
                <w:rFonts w:eastAsia="標楷體" w:hint="eastAsia"/>
                <w:strike/>
                <w:color w:val="FF0000"/>
              </w:rPr>
              <w:t>三百</w:t>
            </w:r>
            <w:r w:rsidRPr="000E7510">
              <w:rPr>
                <w:rFonts w:eastAsia="標楷體" w:hint="eastAsia"/>
                <w:color w:val="FF0000"/>
              </w:rPr>
              <w:t>一千</w:t>
            </w:r>
            <w:r w:rsidRPr="000E7510">
              <w:rPr>
                <w:rFonts w:eastAsia="標楷體" w:hint="eastAsia"/>
              </w:rPr>
              <w:t>萬元</w:t>
            </w:r>
            <w:r w:rsidRPr="000E7510">
              <w:rPr>
                <w:rFonts w:eastAsia="標楷體" w:hint="eastAsia"/>
                <w:color w:val="FF0000"/>
              </w:rPr>
              <w:t>以上二億</w:t>
            </w:r>
            <w:r w:rsidRPr="00FE5751">
              <w:rPr>
                <w:rFonts w:eastAsia="標楷體" w:hint="eastAsia"/>
                <w:color w:val="FF0000"/>
              </w:rPr>
              <w:t>元</w:t>
            </w:r>
            <w:r w:rsidRPr="000E7510">
              <w:rPr>
                <w:rFonts w:eastAsia="標楷體" w:hint="eastAsia"/>
              </w:rPr>
              <w:t xml:space="preserve">以下罰金　</w:t>
            </w:r>
            <w:r w:rsidRPr="000E7510">
              <w:rPr>
                <w:rFonts w:eastAsia="標楷體" w:hint="eastAsia"/>
              </w:rPr>
              <w:t>(4)</w:t>
            </w:r>
            <w:r w:rsidRPr="000E7510">
              <w:rPr>
                <w:rFonts w:eastAsia="標楷體" w:hint="eastAsia"/>
              </w:rPr>
              <w:t>從事期貨內線交易者，處</w:t>
            </w:r>
            <w:r w:rsidRPr="000E7510">
              <w:rPr>
                <w:rFonts w:eastAsia="標楷體" w:hint="eastAsia"/>
                <w:color w:val="FF0000"/>
              </w:rPr>
              <w:t>三年以上</w:t>
            </w:r>
            <w:r w:rsidRPr="00C523B8">
              <w:rPr>
                <w:rFonts w:eastAsia="標楷體" w:hint="eastAsia"/>
                <w:strike/>
                <w:color w:val="FF0000"/>
              </w:rPr>
              <w:t>七</w:t>
            </w:r>
            <w:r w:rsidRPr="00C523B8">
              <w:rPr>
                <w:rFonts w:eastAsia="標楷體" w:hint="eastAsia"/>
                <w:color w:val="FF0000"/>
              </w:rPr>
              <w:t>十</w:t>
            </w:r>
            <w:r w:rsidRPr="000E7510">
              <w:rPr>
                <w:rFonts w:eastAsia="標楷體" w:hint="eastAsia"/>
              </w:rPr>
              <w:t>年以下有期徒刑</w:t>
            </w:r>
            <w:r w:rsidRPr="000E7510">
              <w:rPr>
                <w:rFonts w:eastAsia="標楷體" w:hint="eastAsia"/>
                <w:strike/>
                <w:color w:val="FF0000"/>
              </w:rPr>
              <w:t>、拘役或科</w:t>
            </w:r>
            <w:proofErr w:type="gramStart"/>
            <w:r w:rsidRPr="000E7510">
              <w:rPr>
                <w:rFonts w:eastAsia="標楷體" w:hint="eastAsia"/>
                <w:strike/>
                <w:color w:val="FF0000"/>
              </w:rPr>
              <w:t>或</w:t>
            </w:r>
            <w:proofErr w:type="gramEnd"/>
            <w:r w:rsidRPr="000E7510">
              <w:rPr>
                <w:rFonts w:eastAsia="標楷體" w:hint="eastAsia"/>
                <w:color w:val="FF0000"/>
              </w:rPr>
              <w:t>，得</w:t>
            </w:r>
            <w:proofErr w:type="gramStart"/>
            <w:r w:rsidRPr="000E7510">
              <w:rPr>
                <w:rFonts w:eastAsia="標楷體" w:hint="eastAsia"/>
              </w:rPr>
              <w:t>併</w:t>
            </w:r>
            <w:proofErr w:type="gramEnd"/>
            <w:r w:rsidRPr="000E7510">
              <w:rPr>
                <w:rFonts w:eastAsia="標楷體" w:hint="eastAsia"/>
              </w:rPr>
              <w:t>科新臺幣</w:t>
            </w:r>
            <w:r w:rsidRPr="000E7510">
              <w:rPr>
                <w:rFonts w:eastAsia="標楷體" w:hint="eastAsia"/>
                <w:strike/>
                <w:color w:val="FF0000"/>
              </w:rPr>
              <w:t>三百</w:t>
            </w:r>
            <w:r w:rsidRPr="000E7510">
              <w:rPr>
                <w:rFonts w:eastAsia="標楷體" w:hint="eastAsia"/>
                <w:color w:val="FF0000"/>
              </w:rPr>
              <w:t>一千</w:t>
            </w:r>
            <w:r w:rsidRPr="000E7510">
              <w:rPr>
                <w:rFonts w:eastAsia="標楷體" w:hint="eastAsia"/>
              </w:rPr>
              <w:t>萬元</w:t>
            </w:r>
            <w:r w:rsidRPr="000E7510">
              <w:rPr>
                <w:rFonts w:eastAsia="標楷體" w:hint="eastAsia"/>
                <w:color w:val="FF0000"/>
              </w:rPr>
              <w:t>以上二億</w:t>
            </w:r>
            <w:r w:rsidRPr="00FE5751">
              <w:rPr>
                <w:rFonts w:eastAsia="標楷體" w:hint="eastAsia"/>
                <w:color w:val="FF0000"/>
              </w:rPr>
              <w:t>元</w:t>
            </w:r>
            <w:r w:rsidRPr="000E7510">
              <w:rPr>
                <w:rFonts w:eastAsia="標楷體" w:hint="eastAsia"/>
              </w:rPr>
              <w:t>以下罰金</w:t>
            </w:r>
          </w:p>
          <w:p w:rsidR="007D3AF7" w:rsidRPr="00AB6062" w:rsidRDefault="000E7510" w:rsidP="000E7510">
            <w:pPr>
              <w:snapToGrid w:val="0"/>
              <w:spacing w:line="360" w:lineRule="auto"/>
              <w:rPr>
                <w:rFonts w:eastAsia="標楷體"/>
              </w:rPr>
            </w:pPr>
            <w:r w:rsidRPr="000E7510">
              <w:rPr>
                <w:rFonts w:eastAsia="標楷體" w:hint="eastAsia"/>
              </w:rPr>
              <w:lastRenderedPageBreak/>
              <w:t>《解析》依期貨交易法第一百零六條之規定，直接或間接影響期貨或其相關現貨交易價格之操縱行為者；同法第一百零七條，直接或間接獲悉足以重大影響期貨交易價格之消息時，於該消息未公開前，自行或使他人從事與該消息有關之期貨或其相關現貨交易行為者；同法第一百零八條，從事期貨交易，不得有對作、虛偽、詐欺、隱匿或其他足生期貨交易人或第三人誤信之行為；同法第一一二條規定，前述違反者處</w:t>
            </w:r>
            <w:r w:rsidRPr="000E7510">
              <w:rPr>
                <w:rFonts w:eastAsia="標楷體" w:hint="eastAsia"/>
                <w:color w:val="FF0000"/>
              </w:rPr>
              <w:t>三年以上</w:t>
            </w:r>
            <w:r w:rsidRPr="00C523B8">
              <w:rPr>
                <w:rFonts w:eastAsia="標楷體" w:hint="eastAsia"/>
                <w:strike/>
                <w:color w:val="FF0000"/>
              </w:rPr>
              <w:t>七</w:t>
            </w:r>
            <w:r w:rsidRPr="00C523B8">
              <w:rPr>
                <w:rFonts w:eastAsia="標楷體" w:hint="eastAsia"/>
                <w:color w:val="FF0000"/>
              </w:rPr>
              <w:t>十</w:t>
            </w:r>
            <w:r w:rsidRPr="000E7510">
              <w:rPr>
                <w:rFonts w:eastAsia="標楷體" w:hint="eastAsia"/>
              </w:rPr>
              <w:t>年以下有期徒刑，得</w:t>
            </w:r>
            <w:proofErr w:type="gramStart"/>
            <w:r w:rsidRPr="000E7510">
              <w:rPr>
                <w:rFonts w:eastAsia="標楷體" w:hint="eastAsia"/>
              </w:rPr>
              <w:t>併</w:t>
            </w:r>
            <w:proofErr w:type="gramEnd"/>
            <w:r w:rsidRPr="000E7510">
              <w:rPr>
                <w:rFonts w:eastAsia="標楷體" w:hint="eastAsia"/>
              </w:rPr>
              <w:t>科新臺幣</w:t>
            </w:r>
            <w:r w:rsidRPr="000E7510">
              <w:rPr>
                <w:rFonts w:eastAsia="標楷體" w:hint="eastAsia"/>
                <w:strike/>
                <w:color w:val="FF0000"/>
              </w:rPr>
              <w:t>三百</w:t>
            </w:r>
            <w:r w:rsidRPr="000E7510">
              <w:rPr>
                <w:rFonts w:eastAsia="標楷體" w:hint="eastAsia"/>
                <w:color w:val="FF0000"/>
              </w:rPr>
              <w:t>一千</w:t>
            </w:r>
            <w:r w:rsidRPr="000E7510">
              <w:rPr>
                <w:rFonts w:eastAsia="標楷體" w:hint="eastAsia"/>
              </w:rPr>
              <w:t>萬元</w:t>
            </w:r>
            <w:r w:rsidRPr="000E7510">
              <w:rPr>
                <w:rFonts w:eastAsia="標楷體" w:hint="eastAsia"/>
                <w:color w:val="FF0000"/>
              </w:rPr>
              <w:t>以上二億</w:t>
            </w:r>
            <w:r w:rsidRPr="00FE5751">
              <w:rPr>
                <w:rFonts w:eastAsia="標楷體" w:hint="eastAsia"/>
                <w:color w:val="FF0000"/>
              </w:rPr>
              <w:t>元</w:t>
            </w:r>
            <w:r w:rsidRPr="000E7510">
              <w:rPr>
                <w:rFonts w:eastAsia="標楷體" w:hint="eastAsia"/>
              </w:rPr>
              <w:t>以下罰金。</w:t>
            </w:r>
          </w:p>
        </w:tc>
      </w:tr>
      <w:tr w:rsidR="00C25928" w:rsidTr="00C25928">
        <w:trPr>
          <w:trHeight w:val="1207"/>
        </w:trPr>
        <w:tc>
          <w:tcPr>
            <w:tcW w:w="624" w:type="dxa"/>
            <w:tcBorders>
              <w:top w:val="single" w:sz="6" w:space="0" w:color="auto"/>
              <w:left w:val="single" w:sz="12" w:space="0" w:color="auto"/>
              <w:bottom w:val="single" w:sz="6" w:space="0" w:color="auto"/>
              <w:right w:val="single" w:sz="6" w:space="0" w:color="auto"/>
            </w:tcBorders>
          </w:tcPr>
          <w:p w:rsidR="00C25928" w:rsidRDefault="00C25928" w:rsidP="00901FE1">
            <w:pPr>
              <w:spacing w:line="560" w:lineRule="exact"/>
              <w:jc w:val="center"/>
              <w:rPr>
                <w:rFonts w:eastAsia="標楷體"/>
              </w:rPr>
            </w:pPr>
            <w:r>
              <w:rPr>
                <w:rFonts w:eastAsia="標楷體" w:hint="eastAsia"/>
              </w:rPr>
              <w:lastRenderedPageBreak/>
              <w:t>64</w:t>
            </w:r>
          </w:p>
        </w:tc>
        <w:tc>
          <w:tcPr>
            <w:tcW w:w="658" w:type="dxa"/>
            <w:tcBorders>
              <w:top w:val="single" w:sz="6" w:space="0" w:color="auto"/>
              <w:left w:val="single" w:sz="6" w:space="0" w:color="auto"/>
              <w:bottom w:val="single" w:sz="6" w:space="0" w:color="auto"/>
              <w:right w:val="single" w:sz="6" w:space="0" w:color="auto"/>
            </w:tcBorders>
          </w:tcPr>
          <w:p w:rsidR="00C25928" w:rsidRDefault="006B61F2" w:rsidP="00901FE1">
            <w:pPr>
              <w:spacing w:line="560" w:lineRule="exact"/>
              <w:jc w:val="center"/>
              <w:rPr>
                <w:rFonts w:eastAsia="標楷體"/>
              </w:rPr>
            </w:pPr>
            <w:r>
              <w:rPr>
                <w:rFonts w:eastAsia="標楷體" w:hint="eastAsia"/>
              </w:rPr>
              <w:t>395</w:t>
            </w:r>
          </w:p>
        </w:tc>
        <w:tc>
          <w:tcPr>
            <w:tcW w:w="642" w:type="dxa"/>
            <w:tcBorders>
              <w:top w:val="single" w:sz="6" w:space="0" w:color="auto"/>
              <w:left w:val="single" w:sz="6" w:space="0" w:color="auto"/>
              <w:bottom w:val="single" w:sz="6" w:space="0" w:color="auto"/>
              <w:right w:val="single" w:sz="6" w:space="0" w:color="auto"/>
            </w:tcBorders>
          </w:tcPr>
          <w:p w:rsidR="00C25928" w:rsidRDefault="006B61F2" w:rsidP="00901FE1">
            <w:pPr>
              <w:spacing w:line="560" w:lineRule="exact"/>
              <w:jc w:val="center"/>
              <w:rPr>
                <w:rFonts w:eastAsia="標楷體"/>
              </w:rPr>
            </w:pPr>
            <w:r>
              <w:rPr>
                <w:rFonts w:eastAsia="標楷體" w:hint="eastAsia"/>
              </w:rPr>
              <w:t>66</w:t>
            </w:r>
          </w:p>
        </w:tc>
        <w:tc>
          <w:tcPr>
            <w:tcW w:w="7791" w:type="dxa"/>
            <w:tcBorders>
              <w:top w:val="single" w:sz="6" w:space="0" w:color="auto"/>
              <w:left w:val="single" w:sz="6" w:space="0" w:color="auto"/>
              <w:bottom w:val="single" w:sz="6" w:space="0" w:color="auto"/>
              <w:right w:val="single" w:sz="12" w:space="0" w:color="auto"/>
            </w:tcBorders>
          </w:tcPr>
          <w:p w:rsidR="006B61F2" w:rsidRPr="006B61F2" w:rsidRDefault="006B61F2" w:rsidP="006B61F2">
            <w:pPr>
              <w:snapToGrid w:val="0"/>
              <w:spacing w:line="360" w:lineRule="auto"/>
              <w:rPr>
                <w:rFonts w:eastAsia="標楷體"/>
              </w:rPr>
            </w:pPr>
            <w:r w:rsidRPr="006B61F2">
              <w:rPr>
                <w:rFonts w:eastAsia="標楷體" w:hint="eastAsia"/>
              </w:rPr>
              <w:t>(2) 66.</w:t>
            </w:r>
            <w:r w:rsidRPr="006B61F2">
              <w:rPr>
                <w:rFonts w:eastAsia="標楷體" w:hint="eastAsia"/>
              </w:rPr>
              <w:t xml:space="preserve">甲意圖影響某股票選擇權契約的交易價格，自行大量購入該股票選擇權標的股票作為囤積，以控制該股票現貨供需為手段，藉以操縱該種股票選擇權交易價格，依期貨交易法之規定下列有關甲刑責之敘述，何者正確？　</w:t>
            </w:r>
            <w:r w:rsidRPr="006B61F2">
              <w:rPr>
                <w:rFonts w:eastAsia="標楷體" w:hint="eastAsia"/>
              </w:rPr>
              <w:t>(1)</w:t>
            </w:r>
            <w:r w:rsidRPr="006B61F2">
              <w:rPr>
                <w:rFonts w:eastAsia="標楷體" w:hint="eastAsia"/>
              </w:rPr>
              <w:t xml:space="preserve">不合法，最重可處五年有期徒刑　</w:t>
            </w:r>
            <w:r w:rsidRPr="006B61F2">
              <w:rPr>
                <w:rFonts w:eastAsia="標楷體" w:hint="eastAsia"/>
              </w:rPr>
              <w:t>(2)</w:t>
            </w:r>
            <w:r w:rsidRPr="006B61F2">
              <w:rPr>
                <w:rFonts w:eastAsia="標楷體" w:hint="eastAsia"/>
              </w:rPr>
              <w:t>不合法，最重可處</w:t>
            </w:r>
            <w:r w:rsidRPr="006B61F2">
              <w:rPr>
                <w:rFonts w:eastAsia="標楷體" w:hint="eastAsia"/>
                <w:color w:val="FF0000"/>
              </w:rPr>
              <w:t>三年以上</w:t>
            </w:r>
            <w:r w:rsidRPr="006B61F2">
              <w:rPr>
                <w:rFonts w:eastAsia="標楷體" w:hint="eastAsia"/>
                <w:strike/>
                <w:color w:val="FF0000"/>
              </w:rPr>
              <w:t>七</w:t>
            </w:r>
            <w:r w:rsidRPr="006B61F2">
              <w:rPr>
                <w:rFonts w:eastAsia="標楷體" w:hint="eastAsia"/>
                <w:color w:val="FF0000"/>
              </w:rPr>
              <w:t>十</w:t>
            </w:r>
            <w:r w:rsidRPr="006B61F2">
              <w:rPr>
                <w:rFonts w:eastAsia="標楷體" w:hint="eastAsia"/>
              </w:rPr>
              <w:t>年</w:t>
            </w:r>
            <w:r w:rsidRPr="006B61F2">
              <w:rPr>
                <w:rFonts w:eastAsia="標楷體" w:hint="eastAsia"/>
                <w:color w:val="FF0000"/>
              </w:rPr>
              <w:t>以下</w:t>
            </w:r>
            <w:r w:rsidRPr="006B61F2">
              <w:rPr>
                <w:rFonts w:eastAsia="標楷體" w:hint="eastAsia"/>
              </w:rPr>
              <w:t xml:space="preserve">有期徒刑　</w:t>
            </w:r>
            <w:r w:rsidRPr="006B61F2">
              <w:rPr>
                <w:rFonts w:eastAsia="標楷體" w:hint="eastAsia"/>
              </w:rPr>
              <w:t>(3)</w:t>
            </w:r>
            <w:r w:rsidRPr="006B61F2">
              <w:rPr>
                <w:rFonts w:eastAsia="標楷體" w:hint="eastAsia"/>
              </w:rPr>
              <w:t xml:space="preserve">甲是進行股票現貨交易而非期貨交易，故其行為係屬合法　</w:t>
            </w:r>
            <w:r w:rsidRPr="006B61F2">
              <w:rPr>
                <w:rFonts w:eastAsia="標楷體" w:hint="eastAsia"/>
              </w:rPr>
              <w:t>(4)</w:t>
            </w:r>
            <w:r w:rsidRPr="006B61F2">
              <w:rPr>
                <w:rFonts w:eastAsia="標楷體" w:hint="eastAsia"/>
              </w:rPr>
              <w:t>因甲是以控制現貨供需為手段而非直接操縱該種股票選擇權價格，故其行為係屬合法</w:t>
            </w:r>
          </w:p>
          <w:p w:rsidR="00C25928" w:rsidRPr="000E7510" w:rsidRDefault="006B61F2" w:rsidP="006B61F2">
            <w:pPr>
              <w:snapToGrid w:val="0"/>
              <w:spacing w:line="360" w:lineRule="auto"/>
              <w:rPr>
                <w:rFonts w:eastAsia="標楷體"/>
              </w:rPr>
            </w:pPr>
            <w:r w:rsidRPr="006B61F2">
              <w:rPr>
                <w:rFonts w:eastAsia="標楷體" w:hint="eastAsia"/>
              </w:rPr>
              <w:t>《解析》依期貨交易法第一一二條</w:t>
            </w:r>
            <w:r w:rsidRPr="006B61F2">
              <w:rPr>
                <w:rFonts w:eastAsia="標楷體" w:hint="eastAsia"/>
                <w:strike/>
                <w:color w:val="FF0000"/>
              </w:rPr>
              <w:t>第七款</w:t>
            </w:r>
            <w:r w:rsidRPr="006B61F2">
              <w:rPr>
                <w:rFonts w:eastAsia="標楷體" w:hint="eastAsia"/>
              </w:rPr>
              <w:t>規定，違反第一○六條規定者，處</w:t>
            </w:r>
            <w:r w:rsidRPr="006B61F2">
              <w:rPr>
                <w:rFonts w:eastAsia="標楷體" w:hint="eastAsia"/>
                <w:color w:val="FF0000"/>
              </w:rPr>
              <w:t>三年以上</w:t>
            </w:r>
            <w:r w:rsidRPr="006B61F2">
              <w:rPr>
                <w:rFonts w:eastAsia="標楷體" w:hint="eastAsia"/>
                <w:strike/>
                <w:color w:val="FF0000"/>
              </w:rPr>
              <w:t>七</w:t>
            </w:r>
            <w:r w:rsidRPr="006B61F2">
              <w:rPr>
                <w:rFonts w:eastAsia="標楷體" w:hint="eastAsia"/>
                <w:color w:val="FF0000"/>
              </w:rPr>
              <w:t>十</w:t>
            </w:r>
            <w:r w:rsidRPr="006B61F2">
              <w:rPr>
                <w:rFonts w:eastAsia="標楷體" w:hint="eastAsia"/>
              </w:rPr>
              <w:t>年以下有期徒刑，得</w:t>
            </w:r>
            <w:proofErr w:type="gramStart"/>
            <w:r w:rsidRPr="006B61F2">
              <w:rPr>
                <w:rFonts w:eastAsia="標楷體" w:hint="eastAsia"/>
              </w:rPr>
              <w:t>併</w:t>
            </w:r>
            <w:proofErr w:type="gramEnd"/>
            <w:r w:rsidRPr="006B61F2">
              <w:rPr>
                <w:rFonts w:eastAsia="標楷體" w:hint="eastAsia"/>
              </w:rPr>
              <w:t>科新臺幣</w:t>
            </w:r>
            <w:r w:rsidRPr="006B61F2">
              <w:rPr>
                <w:rFonts w:eastAsia="標楷體" w:hint="eastAsia"/>
                <w:strike/>
                <w:color w:val="FF0000"/>
              </w:rPr>
              <w:t>三百</w:t>
            </w:r>
            <w:r w:rsidRPr="006B61F2">
              <w:rPr>
                <w:rFonts w:eastAsia="標楷體" w:hint="eastAsia"/>
                <w:color w:val="FF0000"/>
              </w:rPr>
              <w:t>一千</w:t>
            </w:r>
            <w:r w:rsidRPr="006B61F2">
              <w:rPr>
                <w:rFonts w:eastAsia="標楷體" w:hint="eastAsia"/>
              </w:rPr>
              <w:t>萬元</w:t>
            </w:r>
            <w:r w:rsidRPr="006B61F2">
              <w:rPr>
                <w:rFonts w:eastAsia="標楷體" w:hint="eastAsia"/>
                <w:color w:val="FF0000"/>
              </w:rPr>
              <w:t>以上二億元</w:t>
            </w:r>
            <w:r w:rsidRPr="006B61F2">
              <w:rPr>
                <w:rFonts w:eastAsia="標楷體" w:hint="eastAsia"/>
              </w:rPr>
              <w:t>以下罰金。第一○六條規定，對於期貨交易，不得意圖影響期貨交易價格而為下列行為之</w:t>
            </w:r>
            <w:proofErr w:type="gramStart"/>
            <w:r w:rsidRPr="006B61F2">
              <w:rPr>
                <w:rFonts w:eastAsia="標楷體" w:hint="eastAsia"/>
              </w:rPr>
              <w:t>一</w:t>
            </w:r>
            <w:proofErr w:type="gramEnd"/>
            <w:r w:rsidRPr="006B61F2">
              <w:rPr>
                <w:rFonts w:eastAsia="標楷體" w:hint="eastAsia"/>
              </w:rPr>
              <w:t>：一、自行或與他人共謀，連續提高、維持或壓低期貨或其相關現貨交易價格者。二、自行或與他人共謀，提高、維持或降低期貨部位或其相關現貨之供需者。三、自行或與他人共謀，傳述或散布不實之資訊者。四、直接或間接影響期貨或其相關現貨交易價格之操縱行為者。</w:t>
            </w:r>
          </w:p>
        </w:tc>
      </w:tr>
      <w:tr w:rsidR="00C25928" w:rsidTr="00C25928">
        <w:trPr>
          <w:trHeight w:val="1207"/>
        </w:trPr>
        <w:tc>
          <w:tcPr>
            <w:tcW w:w="624" w:type="dxa"/>
            <w:tcBorders>
              <w:top w:val="single" w:sz="6" w:space="0" w:color="auto"/>
              <w:left w:val="single" w:sz="12" w:space="0" w:color="auto"/>
              <w:bottom w:val="single" w:sz="6" w:space="0" w:color="auto"/>
              <w:right w:val="single" w:sz="6" w:space="0" w:color="auto"/>
            </w:tcBorders>
          </w:tcPr>
          <w:p w:rsidR="00C25928" w:rsidRDefault="00E7456C" w:rsidP="00901FE1">
            <w:pPr>
              <w:spacing w:line="560" w:lineRule="exact"/>
              <w:jc w:val="center"/>
              <w:rPr>
                <w:rFonts w:eastAsia="標楷體"/>
              </w:rPr>
            </w:pPr>
            <w:r>
              <w:rPr>
                <w:rFonts w:eastAsia="標楷體" w:hint="eastAsia"/>
              </w:rPr>
              <w:t>65</w:t>
            </w:r>
          </w:p>
        </w:tc>
        <w:tc>
          <w:tcPr>
            <w:tcW w:w="658" w:type="dxa"/>
            <w:tcBorders>
              <w:top w:val="single" w:sz="6" w:space="0" w:color="auto"/>
              <w:left w:val="single" w:sz="6" w:space="0" w:color="auto"/>
              <w:bottom w:val="single" w:sz="6" w:space="0" w:color="auto"/>
              <w:right w:val="single" w:sz="6" w:space="0" w:color="auto"/>
            </w:tcBorders>
          </w:tcPr>
          <w:p w:rsidR="00C25928" w:rsidRDefault="00E7456C" w:rsidP="00901FE1">
            <w:pPr>
              <w:spacing w:line="560" w:lineRule="exact"/>
              <w:jc w:val="center"/>
              <w:rPr>
                <w:rFonts w:eastAsia="標楷體"/>
              </w:rPr>
            </w:pPr>
            <w:r>
              <w:rPr>
                <w:rFonts w:eastAsia="標楷體" w:hint="eastAsia"/>
              </w:rPr>
              <w:t>392</w:t>
            </w:r>
          </w:p>
        </w:tc>
        <w:tc>
          <w:tcPr>
            <w:tcW w:w="642" w:type="dxa"/>
            <w:tcBorders>
              <w:top w:val="single" w:sz="6" w:space="0" w:color="auto"/>
              <w:left w:val="single" w:sz="6" w:space="0" w:color="auto"/>
              <w:bottom w:val="single" w:sz="6" w:space="0" w:color="auto"/>
              <w:right w:val="single" w:sz="6" w:space="0" w:color="auto"/>
            </w:tcBorders>
          </w:tcPr>
          <w:p w:rsidR="00C25928" w:rsidRDefault="00E7456C" w:rsidP="00901FE1">
            <w:pPr>
              <w:spacing w:line="560" w:lineRule="exact"/>
              <w:jc w:val="center"/>
              <w:rPr>
                <w:rFonts w:eastAsia="標楷體"/>
              </w:rPr>
            </w:pPr>
            <w:r>
              <w:rPr>
                <w:rFonts w:eastAsia="標楷體" w:hint="eastAsia"/>
              </w:rPr>
              <w:t>54</w:t>
            </w:r>
          </w:p>
        </w:tc>
        <w:tc>
          <w:tcPr>
            <w:tcW w:w="7791" w:type="dxa"/>
            <w:tcBorders>
              <w:top w:val="single" w:sz="6" w:space="0" w:color="auto"/>
              <w:left w:val="single" w:sz="6" w:space="0" w:color="auto"/>
              <w:bottom w:val="single" w:sz="6" w:space="0" w:color="auto"/>
              <w:right w:val="single" w:sz="12" w:space="0" w:color="auto"/>
            </w:tcBorders>
          </w:tcPr>
          <w:p w:rsidR="00E7456C" w:rsidRPr="00E7456C" w:rsidRDefault="00E7456C" w:rsidP="00E7456C">
            <w:pPr>
              <w:snapToGrid w:val="0"/>
              <w:spacing w:line="360" w:lineRule="auto"/>
              <w:rPr>
                <w:rFonts w:eastAsia="標楷體"/>
              </w:rPr>
            </w:pPr>
            <w:r w:rsidRPr="00E7456C">
              <w:rPr>
                <w:rFonts w:eastAsia="標楷體" w:hint="eastAsia"/>
              </w:rPr>
              <w:t>(4) 54.</w:t>
            </w:r>
            <w:r w:rsidRPr="00E7456C">
              <w:rPr>
                <w:rFonts w:eastAsia="標楷體" w:hint="eastAsia"/>
              </w:rPr>
              <w:t xml:space="preserve">依我國期貨交易法有關操縱條款之規定，下列何者錯誤？　</w:t>
            </w:r>
            <w:r w:rsidRPr="00E7456C">
              <w:rPr>
                <w:rFonts w:eastAsia="標楷體" w:hint="eastAsia"/>
              </w:rPr>
              <w:t>(1)</w:t>
            </w:r>
            <w:r w:rsidRPr="00E7456C">
              <w:rPr>
                <w:rFonts w:eastAsia="標楷體" w:hint="eastAsia"/>
              </w:rPr>
              <w:t>操縱</w:t>
            </w:r>
            <w:proofErr w:type="gramStart"/>
            <w:r w:rsidRPr="00E7456C">
              <w:rPr>
                <w:rFonts w:eastAsia="標楷體" w:hint="eastAsia"/>
              </w:rPr>
              <w:t>行為均須有</w:t>
            </w:r>
            <w:proofErr w:type="gramEnd"/>
            <w:r w:rsidRPr="00E7456C">
              <w:rPr>
                <w:rFonts w:eastAsia="標楷體" w:hint="eastAsia"/>
              </w:rPr>
              <w:t xml:space="preserve">影響期貨交易價格之不法意圖　</w:t>
            </w:r>
            <w:r w:rsidRPr="00E7456C">
              <w:rPr>
                <w:rFonts w:eastAsia="標楷體" w:hint="eastAsia"/>
              </w:rPr>
              <w:t>(2)</w:t>
            </w:r>
            <w:r w:rsidRPr="00E7456C">
              <w:rPr>
                <w:rFonts w:eastAsia="標楷體" w:hint="eastAsia"/>
              </w:rPr>
              <w:t xml:space="preserve">連續提高、維持或壓低期貨相關現貨交易價格，亦得為犯罪構成要件之一種型態　</w:t>
            </w:r>
            <w:r w:rsidRPr="00E7456C">
              <w:rPr>
                <w:rFonts w:eastAsia="標楷體" w:hint="eastAsia"/>
              </w:rPr>
              <w:t>(3)</w:t>
            </w:r>
            <w:r w:rsidRPr="00E7456C">
              <w:rPr>
                <w:rFonts w:eastAsia="標楷體" w:hint="eastAsia"/>
              </w:rPr>
              <w:t>最重法定刑為有期徒刑</w:t>
            </w:r>
            <w:r w:rsidRPr="00963861">
              <w:rPr>
                <w:rFonts w:eastAsia="標楷體" w:hint="eastAsia"/>
                <w:color w:val="FF0000"/>
              </w:rPr>
              <w:t>三年以上</w:t>
            </w:r>
            <w:r w:rsidRPr="00963861">
              <w:rPr>
                <w:rFonts w:eastAsia="標楷體" w:hint="eastAsia"/>
                <w:strike/>
                <w:color w:val="FF0000"/>
              </w:rPr>
              <w:t>七</w:t>
            </w:r>
            <w:r w:rsidRPr="00963861">
              <w:rPr>
                <w:rFonts w:eastAsia="標楷體" w:hint="eastAsia"/>
                <w:color w:val="FF0000"/>
              </w:rPr>
              <w:t>十</w:t>
            </w:r>
            <w:r w:rsidRPr="00E7456C">
              <w:rPr>
                <w:rFonts w:eastAsia="標楷體" w:hint="eastAsia"/>
              </w:rPr>
              <w:t>年</w:t>
            </w:r>
            <w:proofErr w:type="gramStart"/>
            <w:r w:rsidRPr="00963861">
              <w:rPr>
                <w:rFonts w:eastAsia="標楷體" w:hint="eastAsia"/>
                <w:color w:val="FF0000"/>
              </w:rPr>
              <w:t>以下</w:t>
            </w:r>
            <w:r w:rsidRPr="00E7456C">
              <w:rPr>
                <w:rFonts w:eastAsia="標楷體" w:hint="eastAsia"/>
              </w:rPr>
              <w:t xml:space="preserve">　</w:t>
            </w:r>
            <w:proofErr w:type="gramEnd"/>
            <w:r w:rsidRPr="00E7456C">
              <w:rPr>
                <w:rFonts w:eastAsia="標楷體" w:hint="eastAsia"/>
              </w:rPr>
              <w:t>(4)</w:t>
            </w:r>
            <w:r w:rsidRPr="00E7456C">
              <w:rPr>
                <w:rFonts w:eastAsia="標楷體" w:hint="eastAsia"/>
              </w:rPr>
              <w:t>須直接影響期貨交易價格的操縱行為才會成立，間接影響期貨交易價格之操縱行為則不會成立犯罪</w:t>
            </w:r>
          </w:p>
          <w:p w:rsidR="00C25928" w:rsidRPr="000E7510" w:rsidRDefault="00E7456C" w:rsidP="00E7456C">
            <w:pPr>
              <w:snapToGrid w:val="0"/>
              <w:spacing w:line="360" w:lineRule="auto"/>
              <w:rPr>
                <w:rFonts w:eastAsia="標楷體"/>
              </w:rPr>
            </w:pPr>
            <w:r w:rsidRPr="00E7456C">
              <w:rPr>
                <w:rFonts w:eastAsia="標楷體" w:hint="eastAsia"/>
              </w:rPr>
              <w:t>《解析》同第</w:t>
            </w:r>
            <w:r w:rsidRPr="00E7456C">
              <w:rPr>
                <w:rFonts w:eastAsia="標楷體" w:hint="eastAsia"/>
              </w:rPr>
              <w:t>50</w:t>
            </w:r>
            <w:r w:rsidRPr="00E7456C">
              <w:rPr>
                <w:rFonts w:eastAsia="標楷體" w:hint="eastAsia"/>
              </w:rPr>
              <w:t>題解析，依期貨交易法第一百零六條規定。另依同法第一一二條</w:t>
            </w:r>
            <w:r w:rsidRPr="00963861">
              <w:rPr>
                <w:rFonts w:eastAsia="標楷體" w:hint="eastAsia"/>
                <w:strike/>
                <w:color w:val="FF0000"/>
              </w:rPr>
              <w:t>第七款</w:t>
            </w:r>
            <w:r w:rsidRPr="00E7456C">
              <w:rPr>
                <w:rFonts w:eastAsia="標楷體" w:hint="eastAsia"/>
              </w:rPr>
              <w:t>規定，違反第一百零六條規定者，處</w:t>
            </w:r>
            <w:r w:rsidRPr="00963861">
              <w:rPr>
                <w:rFonts w:eastAsia="標楷體" w:hint="eastAsia"/>
                <w:color w:val="FF0000"/>
              </w:rPr>
              <w:t>三年以上</w:t>
            </w:r>
            <w:r w:rsidRPr="00963861">
              <w:rPr>
                <w:rFonts w:eastAsia="標楷體" w:hint="eastAsia"/>
                <w:strike/>
                <w:color w:val="FF0000"/>
              </w:rPr>
              <w:t>七</w:t>
            </w:r>
            <w:r w:rsidRPr="00963861">
              <w:rPr>
                <w:rFonts w:eastAsia="標楷體" w:hint="eastAsia"/>
                <w:color w:val="FF0000"/>
              </w:rPr>
              <w:t>十</w:t>
            </w:r>
            <w:r w:rsidRPr="00E7456C">
              <w:rPr>
                <w:rFonts w:eastAsia="標楷體" w:hint="eastAsia"/>
              </w:rPr>
              <w:t>年以下有期徒刑，得</w:t>
            </w:r>
            <w:proofErr w:type="gramStart"/>
            <w:r w:rsidRPr="00E7456C">
              <w:rPr>
                <w:rFonts w:eastAsia="標楷體" w:hint="eastAsia"/>
              </w:rPr>
              <w:t>併</w:t>
            </w:r>
            <w:proofErr w:type="gramEnd"/>
            <w:r w:rsidRPr="00E7456C">
              <w:rPr>
                <w:rFonts w:eastAsia="標楷體" w:hint="eastAsia"/>
              </w:rPr>
              <w:t>科新臺幣</w:t>
            </w:r>
            <w:r w:rsidRPr="00963861">
              <w:rPr>
                <w:rFonts w:eastAsia="標楷體" w:hint="eastAsia"/>
                <w:strike/>
                <w:color w:val="FF0000"/>
              </w:rPr>
              <w:t>三百</w:t>
            </w:r>
            <w:r w:rsidRPr="00963861">
              <w:rPr>
                <w:rFonts w:eastAsia="標楷體" w:hint="eastAsia"/>
                <w:color w:val="FF0000"/>
              </w:rPr>
              <w:t>一千</w:t>
            </w:r>
            <w:r w:rsidRPr="00E7456C">
              <w:rPr>
                <w:rFonts w:eastAsia="標楷體" w:hint="eastAsia"/>
              </w:rPr>
              <w:t>萬元</w:t>
            </w:r>
            <w:r w:rsidRPr="00963861">
              <w:rPr>
                <w:rFonts w:eastAsia="標楷體" w:hint="eastAsia"/>
                <w:color w:val="FF0000"/>
              </w:rPr>
              <w:t>以上二億元</w:t>
            </w:r>
            <w:r w:rsidRPr="00E7456C">
              <w:rPr>
                <w:rFonts w:eastAsia="標楷體" w:hint="eastAsia"/>
              </w:rPr>
              <w:t>以下罰金。</w:t>
            </w:r>
          </w:p>
        </w:tc>
      </w:tr>
      <w:tr w:rsidR="00C25928" w:rsidTr="00952ABB">
        <w:trPr>
          <w:trHeight w:val="1207"/>
        </w:trPr>
        <w:tc>
          <w:tcPr>
            <w:tcW w:w="624" w:type="dxa"/>
            <w:tcBorders>
              <w:top w:val="single" w:sz="6" w:space="0" w:color="auto"/>
              <w:left w:val="single" w:sz="12" w:space="0" w:color="auto"/>
              <w:bottom w:val="single" w:sz="6" w:space="0" w:color="auto"/>
              <w:right w:val="single" w:sz="6" w:space="0" w:color="auto"/>
            </w:tcBorders>
          </w:tcPr>
          <w:p w:rsidR="00C25928" w:rsidRDefault="00750D01" w:rsidP="00901FE1">
            <w:pPr>
              <w:spacing w:line="560" w:lineRule="exact"/>
              <w:jc w:val="center"/>
              <w:rPr>
                <w:rFonts w:eastAsia="標楷體"/>
              </w:rPr>
            </w:pPr>
            <w:r>
              <w:rPr>
                <w:rFonts w:eastAsia="標楷體" w:hint="eastAsia"/>
              </w:rPr>
              <w:lastRenderedPageBreak/>
              <w:t>66</w:t>
            </w:r>
          </w:p>
        </w:tc>
        <w:tc>
          <w:tcPr>
            <w:tcW w:w="658" w:type="dxa"/>
            <w:tcBorders>
              <w:top w:val="single" w:sz="6" w:space="0" w:color="auto"/>
              <w:left w:val="single" w:sz="6" w:space="0" w:color="auto"/>
              <w:bottom w:val="single" w:sz="6" w:space="0" w:color="auto"/>
              <w:right w:val="single" w:sz="6" w:space="0" w:color="auto"/>
            </w:tcBorders>
          </w:tcPr>
          <w:p w:rsidR="00C25928" w:rsidRDefault="00952ABB" w:rsidP="00901FE1">
            <w:pPr>
              <w:spacing w:line="560" w:lineRule="exact"/>
              <w:jc w:val="center"/>
              <w:rPr>
                <w:rFonts w:eastAsia="標楷體"/>
              </w:rPr>
            </w:pPr>
            <w:r>
              <w:rPr>
                <w:rFonts w:eastAsia="標楷體" w:hint="eastAsia"/>
              </w:rPr>
              <w:t>214</w:t>
            </w:r>
          </w:p>
        </w:tc>
        <w:tc>
          <w:tcPr>
            <w:tcW w:w="642" w:type="dxa"/>
            <w:tcBorders>
              <w:top w:val="single" w:sz="6" w:space="0" w:color="auto"/>
              <w:left w:val="single" w:sz="6" w:space="0" w:color="auto"/>
              <w:bottom w:val="single" w:sz="6" w:space="0" w:color="auto"/>
              <w:right w:val="single" w:sz="6" w:space="0" w:color="auto"/>
            </w:tcBorders>
          </w:tcPr>
          <w:p w:rsidR="00C25928" w:rsidRDefault="00952ABB" w:rsidP="00901FE1">
            <w:pPr>
              <w:spacing w:line="560" w:lineRule="exact"/>
              <w:jc w:val="center"/>
              <w:rPr>
                <w:rFonts w:eastAsia="標楷體"/>
              </w:rPr>
            </w:pPr>
            <w:r>
              <w:rPr>
                <w:rFonts w:eastAsia="標楷體" w:hint="eastAsia"/>
              </w:rPr>
              <w:t>248</w:t>
            </w:r>
          </w:p>
        </w:tc>
        <w:tc>
          <w:tcPr>
            <w:tcW w:w="7791" w:type="dxa"/>
            <w:tcBorders>
              <w:top w:val="single" w:sz="6" w:space="0" w:color="auto"/>
              <w:left w:val="single" w:sz="6" w:space="0" w:color="auto"/>
              <w:bottom w:val="single" w:sz="6" w:space="0" w:color="auto"/>
              <w:right w:val="single" w:sz="12" w:space="0" w:color="auto"/>
            </w:tcBorders>
          </w:tcPr>
          <w:p w:rsidR="007F314B" w:rsidRPr="007F314B" w:rsidRDefault="007F314B" w:rsidP="007F314B">
            <w:pPr>
              <w:snapToGrid w:val="0"/>
              <w:spacing w:line="360" w:lineRule="auto"/>
              <w:rPr>
                <w:rFonts w:eastAsia="標楷體"/>
              </w:rPr>
            </w:pPr>
            <w:r w:rsidRPr="007F314B">
              <w:rPr>
                <w:rFonts w:eastAsia="標楷體" w:hint="eastAsia"/>
              </w:rPr>
              <w:t>(1)</w:t>
            </w:r>
            <w:r>
              <w:rPr>
                <w:rFonts w:eastAsia="標楷體" w:hint="eastAsia"/>
              </w:rPr>
              <w:t xml:space="preserve"> </w:t>
            </w:r>
            <w:r w:rsidRPr="007F314B">
              <w:rPr>
                <w:rFonts w:eastAsia="標楷體" w:hint="eastAsia"/>
              </w:rPr>
              <w:t>248.</w:t>
            </w:r>
            <w:r w:rsidRPr="007F314B">
              <w:rPr>
                <w:rFonts w:eastAsia="標楷體" w:hint="eastAsia"/>
              </w:rPr>
              <w:t>依我國期貨交易法之規定，期貨商接受期貨交易人委託時，故意詐欺期貨交易人或對其隱匿期貨交易人相關事項導致期貨交易人產生誤信行為時，該行為之</w:t>
            </w:r>
            <w:proofErr w:type="gramStart"/>
            <w:r w:rsidRPr="007F314B">
              <w:rPr>
                <w:rFonts w:eastAsia="標楷體" w:hint="eastAsia"/>
              </w:rPr>
              <w:t>法定刑可處</w:t>
            </w:r>
            <w:proofErr w:type="gramEnd"/>
            <w:r w:rsidRPr="007F314B">
              <w:rPr>
                <w:rFonts w:eastAsia="標楷體" w:hint="eastAsia"/>
              </w:rPr>
              <w:t xml:space="preserve">多少？　</w:t>
            </w:r>
            <w:r w:rsidRPr="007F314B">
              <w:rPr>
                <w:rFonts w:eastAsia="標楷體" w:hint="eastAsia"/>
              </w:rPr>
              <w:t>(1)</w:t>
            </w:r>
            <w:r w:rsidRPr="007F314B">
              <w:rPr>
                <w:rFonts w:eastAsia="標楷體" w:hint="eastAsia"/>
                <w:color w:val="FF0000"/>
              </w:rPr>
              <w:t>三年以上</w:t>
            </w:r>
            <w:r w:rsidRPr="007F314B">
              <w:rPr>
                <w:rFonts w:eastAsia="標楷體" w:hint="eastAsia"/>
                <w:strike/>
                <w:color w:val="FF0000"/>
              </w:rPr>
              <w:t>七</w:t>
            </w:r>
            <w:r w:rsidRPr="007F314B">
              <w:rPr>
                <w:rFonts w:eastAsia="標楷體" w:hint="eastAsia"/>
                <w:color w:val="FF0000"/>
              </w:rPr>
              <w:t>十</w:t>
            </w:r>
            <w:r w:rsidRPr="007F314B">
              <w:rPr>
                <w:rFonts w:eastAsia="標楷體" w:hint="eastAsia"/>
              </w:rPr>
              <w:t>年以下有期徒刑，得</w:t>
            </w:r>
            <w:proofErr w:type="gramStart"/>
            <w:r w:rsidRPr="007F314B">
              <w:rPr>
                <w:rFonts w:eastAsia="標楷體" w:hint="eastAsia"/>
              </w:rPr>
              <w:t>併</w:t>
            </w:r>
            <w:proofErr w:type="gramEnd"/>
            <w:r w:rsidRPr="007F314B">
              <w:rPr>
                <w:rFonts w:eastAsia="標楷體" w:hint="eastAsia"/>
              </w:rPr>
              <w:t>科新臺幣</w:t>
            </w:r>
            <w:r w:rsidRPr="007F314B">
              <w:rPr>
                <w:rFonts w:eastAsia="標楷體" w:hint="eastAsia"/>
                <w:strike/>
                <w:color w:val="FF0000"/>
              </w:rPr>
              <w:t>三百</w:t>
            </w:r>
            <w:r w:rsidRPr="007F314B">
              <w:rPr>
                <w:rFonts w:eastAsia="標楷體" w:hint="eastAsia"/>
                <w:color w:val="FF0000"/>
              </w:rPr>
              <w:t>一千</w:t>
            </w:r>
            <w:r w:rsidRPr="007F314B">
              <w:rPr>
                <w:rFonts w:eastAsia="標楷體" w:hint="eastAsia"/>
              </w:rPr>
              <w:t>萬元</w:t>
            </w:r>
            <w:r w:rsidRPr="007F314B">
              <w:rPr>
                <w:rFonts w:eastAsia="標楷體" w:hint="eastAsia"/>
                <w:color w:val="FF0000"/>
              </w:rPr>
              <w:t>以上二億元</w:t>
            </w:r>
            <w:r w:rsidRPr="007F314B">
              <w:rPr>
                <w:rFonts w:eastAsia="標楷體" w:hint="eastAsia"/>
              </w:rPr>
              <w:t xml:space="preserve">以下罰金　</w:t>
            </w:r>
            <w:r w:rsidRPr="007F314B">
              <w:rPr>
                <w:rFonts w:eastAsia="標楷體" w:hint="eastAsia"/>
              </w:rPr>
              <w:t>(2)</w:t>
            </w:r>
            <w:r w:rsidRPr="007F314B">
              <w:rPr>
                <w:rFonts w:eastAsia="標楷體" w:hint="eastAsia"/>
              </w:rPr>
              <w:t>五年以下有期徒刑、拘役或科或</w:t>
            </w:r>
            <w:proofErr w:type="gramStart"/>
            <w:r w:rsidRPr="007F314B">
              <w:rPr>
                <w:rFonts w:eastAsia="標楷體" w:hint="eastAsia"/>
              </w:rPr>
              <w:t>併</w:t>
            </w:r>
            <w:proofErr w:type="gramEnd"/>
            <w:r w:rsidRPr="007F314B">
              <w:rPr>
                <w:rFonts w:eastAsia="標楷體" w:hint="eastAsia"/>
              </w:rPr>
              <w:t xml:space="preserve">科新臺幣二百四十萬元以下罰金　</w:t>
            </w:r>
            <w:r w:rsidRPr="007F314B">
              <w:rPr>
                <w:rFonts w:eastAsia="標楷體" w:hint="eastAsia"/>
              </w:rPr>
              <w:t>(3)</w:t>
            </w:r>
            <w:r w:rsidRPr="007F314B">
              <w:rPr>
                <w:rFonts w:eastAsia="標楷體" w:hint="eastAsia"/>
              </w:rPr>
              <w:t>三年以下有期徒刑、拘役或科或</w:t>
            </w:r>
            <w:proofErr w:type="gramStart"/>
            <w:r w:rsidRPr="007F314B">
              <w:rPr>
                <w:rFonts w:eastAsia="標楷體" w:hint="eastAsia"/>
              </w:rPr>
              <w:t>併</w:t>
            </w:r>
            <w:proofErr w:type="gramEnd"/>
            <w:r w:rsidRPr="007F314B">
              <w:rPr>
                <w:rFonts w:eastAsia="標楷體" w:hint="eastAsia"/>
              </w:rPr>
              <w:t xml:space="preserve">科新臺幣二百萬元以下罰金　</w:t>
            </w:r>
            <w:r w:rsidRPr="007F314B">
              <w:rPr>
                <w:rFonts w:eastAsia="標楷體" w:hint="eastAsia"/>
              </w:rPr>
              <w:t>(4)</w:t>
            </w:r>
            <w:r w:rsidRPr="007F314B">
              <w:rPr>
                <w:rFonts w:eastAsia="標楷體" w:hint="eastAsia"/>
              </w:rPr>
              <w:t>一年以下有期徒刑、拘役或科或</w:t>
            </w:r>
            <w:proofErr w:type="gramStart"/>
            <w:r w:rsidRPr="007F314B">
              <w:rPr>
                <w:rFonts w:eastAsia="標楷體" w:hint="eastAsia"/>
              </w:rPr>
              <w:t>併</w:t>
            </w:r>
            <w:proofErr w:type="gramEnd"/>
            <w:r w:rsidRPr="007F314B">
              <w:rPr>
                <w:rFonts w:eastAsia="標楷體" w:hint="eastAsia"/>
              </w:rPr>
              <w:t>科新臺幣一百八十萬元以下罰金</w:t>
            </w:r>
          </w:p>
          <w:p w:rsidR="00C25928" w:rsidRPr="000E7510" w:rsidRDefault="007F314B" w:rsidP="007F314B">
            <w:pPr>
              <w:snapToGrid w:val="0"/>
              <w:spacing w:line="360" w:lineRule="auto"/>
              <w:rPr>
                <w:rFonts w:eastAsia="標楷體"/>
              </w:rPr>
            </w:pPr>
            <w:r w:rsidRPr="007F314B">
              <w:rPr>
                <w:rFonts w:eastAsia="標楷體" w:hint="eastAsia"/>
              </w:rPr>
              <w:t>《解析》依期貨交易法第一一二條</w:t>
            </w:r>
            <w:r w:rsidRPr="007F314B">
              <w:rPr>
                <w:rFonts w:eastAsia="標楷體" w:hint="eastAsia"/>
                <w:strike/>
                <w:color w:val="FF0000"/>
              </w:rPr>
              <w:t>第七款</w:t>
            </w:r>
            <w:r w:rsidRPr="007F314B">
              <w:rPr>
                <w:rFonts w:eastAsia="標楷體" w:hint="eastAsia"/>
              </w:rPr>
              <w:t>規定，違反第一○六條、第一○七條或第一○八條第一項之規定者，處</w:t>
            </w:r>
            <w:r w:rsidRPr="007F314B">
              <w:rPr>
                <w:rFonts w:eastAsia="標楷體" w:hint="eastAsia"/>
                <w:color w:val="FF0000"/>
              </w:rPr>
              <w:t>三年以上</w:t>
            </w:r>
            <w:r w:rsidRPr="007F314B">
              <w:rPr>
                <w:rFonts w:eastAsia="標楷體" w:hint="eastAsia"/>
                <w:strike/>
                <w:color w:val="FF0000"/>
              </w:rPr>
              <w:t>七</w:t>
            </w:r>
            <w:r w:rsidRPr="007F314B">
              <w:rPr>
                <w:rFonts w:eastAsia="標楷體" w:hint="eastAsia"/>
                <w:color w:val="FF0000"/>
              </w:rPr>
              <w:t>十</w:t>
            </w:r>
            <w:r w:rsidRPr="007F314B">
              <w:rPr>
                <w:rFonts w:eastAsia="標楷體" w:hint="eastAsia"/>
              </w:rPr>
              <w:t>年以下有期徒刑，得</w:t>
            </w:r>
            <w:proofErr w:type="gramStart"/>
            <w:r w:rsidRPr="007F314B">
              <w:rPr>
                <w:rFonts w:eastAsia="標楷體" w:hint="eastAsia"/>
              </w:rPr>
              <w:t>併</w:t>
            </w:r>
            <w:proofErr w:type="gramEnd"/>
            <w:r w:rsidRPr="007F314B">
              <w:rPr>
                <w:rFonts w:eastAsia="標楷體" w:hint="eastAsia"/>
              </w:rPr>
              <w:t>科新臺幣</w:t>
            </w:r>
            <w:r w:rsidRPr="007F314B">
              <w:rPr>
                <w:rFonts w:eastAsia="標楷體" w:hint="eastAsia"/>
                <w:strike/>
                <w:color w:val="FF0000"/>
              </w:rPr>
              <w:t>三百</w:t>
            </w:r>
            <w:r w:rsidRPr="007F314B">
              <w:rPr>
                <w:rFonts w:eastAsia="標楷體" w:hint="eastAsia"/>
                <w:color w:val="FF0000"/>
              </w:rPr>
              <w:t>一千</w:t>
            </w:r>
            <w:r w:rsidRPr="007F314B">
              <w:rPr>
                <w:rFonts w:eastAsia="標楷體" w:hint="eastAsia"/>
              </w:rPr>
              <w:t>萬元</w:t>
            </w:r>
            <w:r w:rsidRPr="007F314B">
              <w:rPr>
                <w:rFonts w:eastAsia="標楷體" w:hint="eastAsia"/>
                <w:color w:val="FF0000"/>
              </w:rPr>
              <w:t>以上二億元</w:t>
            </w:r>
            <w:r w:rsidRPr="007F314B">
              <w:rPr>
                <w:rFonts w:eastAsia="標楷體" w:hint="eastAsia"/>
              </w:rPr>
              <w:t>以下罰金。期貨交易法第一○八條規定，從事期貨交易，不得有對作、虛偽、詐欺、隱匿或其他足生期貨交易人或第三人誤信之行為。</w:t>
            </w:r>
          </w:p>
        </w:tc>
      </w:tr>
      <w:tr w:rsidR="004578FA" w:rsidTr="00952ABB">
        <w:trPr>
          <w:trHeight w:val="1207"/>
        </w:trPr>
        <w:tc>
          <w:tcPr>
            <w:tcW w:w="624" w:type="dxa"/>
            <w:tcBorders>
              <w:top w:val="single" w:sz="6" w:space="0" w:color="auto"/>
              <w:left w:val="single" w:sz="12" w:space="0" w:color="auto"/>
              <w:bottom w:val="single" w:sz="6" w:space="0" w:color="auto"/>
              <w:right w:val="single" w:sz="6" w:space="0" w:color="auto"/>
            </w:tcBorders>
          </w:tcPr>
          <w:p w:rsidR="004578FA" w:rsidRDefault="004578FA" w:rsidP="00901FE1">
            <w:pPr>
              <w:spacing w:line="560" w:lineRule="exact"/>
              <w:jc w:val="center"/>
              <w:rPr>
                <w:rFonts w:eastAsia="標楷體"/>
              </w:rPr>
            </w:pPr>
            <w:r>
              <w:rPr>
                <w:rFonts w:eastAsia="標楷體" w:hint="eastAsia"/>
              </w:rPr>
              <w:t>67</w:t>
            </w:r>
          </w:p>
        </w:tc>
        <w:tc>
          <w:tcPr>
            <w:tcW w:w="658" w:type="dxa"/>
            <w:tcBorders>
              <w:top w:val="single" w:sz="6" w:space="0" w:color="auto"/>
              <w:left w:val="single" w:sz="6" w:space="0" w:color="auto"/>
              <w:bottom w:val="single" w:sz="6" w:space="0" w:color="auto"/>
              <w:right w:val="single" w:sz="6" w:space="0" w:color="auto"/>
            </w:tcBorders>
          </w:tcPr>
          <w:p w:rsidR="004578FA" w:rsidRDefault="00E04243" w:rsidP="00901FE1">
            <w:pPr>
              <w:spacing w:line="560" w:lineRule="exact"/>
              <w:jc w:val="center"/>
              <w:rPr>
                <w:rFonts w:eastAsia="標楷體"/>
              </w:rPr>
            </w:pPr>
            <w:r>
              <w:rPr>
                <w:rFonts w:eastAsia="標楷體" w:hint="eastAsia"/>
              </w:rPr>
              <w:t>332</w:t>
            </w:r>
          </w:p>
        </w:tc>
        <w:tc>
          <w:tcPr>
            <w:tcW w:w="642" w:type="dxa"/>
            <w:tcBorders>
              <w:top w:val="single" w:sz="6" w:space="0" w:color="auto"/>
              <w:left w:val="single" w:sz="6" w:space="0" w:color="auto"/>
              <w:bottom w:val="single" w:sz="6" w:space="0" w:color="auto"/>
              <w:right w:val="single" w:sz="6" w:space="0" w:color="auto"/>
            </w:tcBorders>
          </w:tcPr>
          <w:p w:rsidR="004578FA" w:rsidRDefault="00E04243" w:rsidP="00901FE1">
            <w:pPr>
              <w:spacing w:line="560" w:lineRule="exact"/>
              <w:jc w:val="center"/>
              <w:rPr>
                <w:rFonts w:eastAsia="標楷體"/>
              </w:rPr>
            </w:pPr>
            <w:r>
              <w:rPr>
                <w:rFonts w:eastAsia="標楷體" w:hint="eastAsia"/>
              </w:rPr>
              <w:t>156</w:t>
            </w:r>
          </w:p>
        </w:tc>
        <w:tc>
          <w:tcPr>
            <w:tcW w:w="7791" w:type="dxa"/>
            <w:tcBorders>
              <w:top w:val="single" w:sz="6" w:space="0" w:color="auto"/>
              <w:left w:val="single" w:sz="6" w:space="0" w:color="auto"/>
              <w:bottom w:val="single" w:sz="6" w:space="0" w:color="auto"/>
              <w:right w:val="single" w:sz="12" w:space="0" w:color="auto"/>
            </w:tcBorders>
          </w:tcPr>
          <w:p w:rsidR="00C47261" w:rsidRPr="00C47261" w:rsidRDefault="00C47261" w:rsidP="00C47261">
            <w:pPr>
              <w:snapToGrid w:val="0"/>
              <w:spacing w:line="360" w:lineRule="auto"/>
              <w:rPr>
                <w:rFonts w:eastAsia="標楷體"/>
              </w:rPr>
            </w:pPr>
            <w:r w:rsidRPr="00C47261">
              <w:rPr>
                <w:rFonts w:eastAsia="標楷體" w:hint="eastAsia"/>
              </w:rPr>
              <w:t>(4)</w:t>
            </w:r>
            <w:r>
              <w:rPr>
                <w:rFonts w:eastAsia="標楷體" w:hint="eastAsia"/>
              </w:rPr>
              <w:t xml:space="preserve"> </w:t>
            </w:r>
            <w:r w:rsidRPr="00C47261">
              <w:rPr>
                <w:rFonts w:eastAsia="標楷體" w:hint="eastAsia"/>
              </w:rPr>
              <w:t>156.</w:t>
            </w:r>
            <w:r w:rsidRPr="00C47261">
              <w:rPr>
                <w:rFonts w:eastAsia="標楷體" w:hint="eastAsia"/>
              </w:rPr>
              <w:t xml:space="preserve">有關期貨信託基金追加募集之規定，何者有誤？　</w:t>
            </w:r>
            <w:r w:rsidRPr="00C47261">
              <w:rPr>
                <w:rFonts w:eastAsia="標楷體" w:hint="eastAsia"/>
              </w:rPr>
              <w:t>(1)</w:t>
            </w:r>
            <w:r w:rsidRPr="00C47261">
              <w:rPr>
                <w:rFonts w:eastAsia="標楷體" w:hint="eastAsia"/>
              </w:rPr>
              <w:t xml:space="preserve">對不特定人募集之期貨信託基金符合一定條件得辦理追加募集　</w:t>
            </w:r>
            <w:r w:rsidRPr="00C47261">
              <w:rPr>
                <w:rFonts w:eastAsia="標楷體" w:hint="eastAsia"/>
              </w:rPr>
              <w:t>(2)</w:t>
            </w:r>
            <w:r w:rsidRPr="00C47261">
              <w:rPr>
                <w:rFonts w:eastAsia="標楷體" w:hint="eastAsia"/>
              </w:rPr>
              <w:t xml:space="preserve">申請書件應送由同業公會審查轉報主管機關申請核准　</w:t>
            </w:r>
            <w:r w:rsidRPr="00C47261">
              <w:rPr>
                <w:rFonts w:eastAsia="標楷體" w:hint="eastAsia"/>
              </w:rPr>
              <w:t>(3)</w:t>
            </w:r>
            <w:r w:rsidRPr="00C47261">
              <w:rPr>
                <w:rFonts w:eastAsia="標楷體" w:hint="eastAsia"/>
              </w:rPr>
              <w:t xml:space="preserve">自開放買回之日起至申請送件日屆滿一個月　</w:t>
            </w:r>
            <w:r w:rsidRPr="00C47261">
              <w:rPr>
                <w:rFonts w:eastAsia="標楷體" w:hint="eastAsia"/>
              </w:rPr>
              <w:t>(4)</w:t>
            </w:r>
            <w:r w:rsidRPr="00C47261">
              <w:rPr>
                <w:rFonts w:eastAsia="標楷體" w:hint="eastAsia"/>
              </w:rPr>
              <w:t>申</w:t>
            </w:r>
            <w:r w:rsidRPr="00C47261">
              <w:rPr>
                <w:rFonts w:eastAsia="標楷體" w:hint="eastAsia"/>
                <w:strike/>
                <w:color w:val="FF0000"/>
              </w:rPr>
              <w:t>請</w:t>
            </w:r>
            <w:r w:rsidRPr="00C47261">
              <w:rPr>
                <w:rFonts w:eastAsia="標楷體" w:hint="eastAsia"/>
                <w:color w:val="FF0000"/>
              </w:rPr>
              <w:t>報</w:t>
            </w:r>
            <w:r w:rsidRPr="00C47261">
              <w:rPr>
                <w:rFonts w:eastAsia="標楷體" w:hint="eastAsia"/>
              </w:rPr>
              <w:t>日前五個營業日平均已發行單位</w:t>
            </w:r>
            <w:proofErr w:type="gramStart"/>
            <w:r w:rsidRPr="00C47261">
              <w:rPr>
                <w:rFonts w:eastAsia="標楷體" w:hint="eastAsia"/>
              </w:rPr>
              <w:t>數占原申請</w:t>
            </w:r>
            <w:proofErr w:type="gramEnd"/>
            <w:r w:rsidRPr="00C47261">
              <w:rPr>
                <w:rFonts w:eastAsia="標楷體" w:hint="eastAsia"/>
              </w:rPr>
              <w:t>核准</w:t>
            </w:r>
            <w:r w:rsidRPr="00C47261">
              <w:rPr>
                <w:rFonts w:eastAsia="標楷體" w:hint="eastAsia"/>
                <w:color w:val="FF0000"/>
              </w:rPr>
              <w:t>及申報生效</w:t>
            </w:r>
            <w:r w:rsidRPr="00C47261">
              <w:rPr>
                <w:rFonts w:eastAsia="標楷體" w:hint="eastAsia"/>
              </w:rPr>
              <w:t>發行單位數之比率達百分之九十以上</w:t>
            </w:r>
          </w:p>
          <w:p w:rsidR="004578FA" w:rsidRPr="007F314B" w:rsidRDefault="00C47261" w:rsidP="00C47261">
            <w:pPr>
              <w:snapToGrid w:val="0"/>
              <w:spacing w:line="360" w:lineRule="auto"/>
              <w:rPr>
                <w:rFonts w:eastAsia="標楷體"/>
              </w:rPr>
            </w:pPr>
            <w:r w:rsidRPr="00C47261">
              <w:rPr>
                <w:rFonts w:eastAsia="標楷體" w:hint="eastAsia"/>
              </w:rPr>
              <w:t>《解析》依期貨信託基金管理辦法第十六條規定，期貨信託事業對不特定人募集期貨信託基金，經申請核准後，除主管機關另有規定外，申</w:t>
            </w:r>
            <w:r w:rsidRPr="00C47261">
              <w:rPr>
                <w:rFonts w:eastAsia="標楷體" w:hint="eastAsia"/>
                <w:strike/>
                <w:color w:val="FF0000"/>
              </w:rPr>
              <w:t>請</w:t>
            </w:r>
            <w:r w:rsidRPr="00C47261">
              <w:rPr>
                <w:rFonts w:eastAsia="標楷體" w:hint="eastAsia"/>
                <w:color w:val="FF0000"/>
              </w:rPr>
              <w:t>報</w:t>
            </w:r>
            <w:r w:rsidRPr="00C47261">
              <w:rPr>
                <w:rFonts w:eastAsia="標楷體" w:hint="eastAsia"/>
              </w:rPr>
              <w:t>日前五個營業日平均已發行單位</w:t>
            </w:r>
            <w:proofErr w:type="gramStart"/>
            <w:r w:rsidRPr="00C47261">
              <w:rPr>
                <w:rFonts w:eastAsia="標楷體" w:hint="eastAsia"/>
              </w:rPr>
              <w:t>數占原申請</w:t>
            </w:r>
            <w:proofErr w:type="gramEnd"/>
            <w:r w:rsidRPr="00C47261">
              <w:rPr>
                <w:rFonts w:eastAsia="標楷體" w:hint="eastAsia"/>
              </w:rPr>
              <w:t>核准</w:t>
            </w:r>
            <w:r w:rsidRPr="00C47261">
              <w:rPr>
                <w:rFonts w:eastAsia="標楷體" w:hint="eastAsia"/>
                <w:color w:val="FF0000"/>
              </w:rPr>
              <w:t>及申報生效</w:t>
            </w:r>
            <w:r w:rsidRPr="00C47261">
              <w:rPr>
                <w:rFonts w:eastAsia="標楷體" w:hint="eastAsia"/>
              </w:rPr>
              <w:t>發行單位數之比率達百分之八十以上者，得辦理追加募集。</w:t>
            </w:r>
          </w:p>
        </w:tc>
      </w:tr>
      <w:tr w:rsidR="004578FA" w:rsidTr="00952ABB">
        <w:trPr>
          <w:trHeight w:val="1207"/>
        </w:trPr>
        <w:tc>
          <w:tcPr>
            <w:tcW w:w="624" w:type="dxa"/>
            <w:tcBorders>
              <w:top w:val="single" w:sz="6" w:space="0" w:color="auto"/>
              <w:left w:val="single" w:sz="12" w:space="0" w:color="auto"/>
              <w:bottom w:val="single" w:sz="6" w:space="0" w:color="auto"/>
              <w:right w:val="single" w:sz="6" w:space="0" w:color="auto"/>
            </w:tcBorders>
          </w:tcPr>
          <w:p w:rsidR="004578FA" w:rsidRDefault="004578FA" w:rsidP="00901FE1">
            <w:pPr>
              <w:spacing w:line="560" w:lineRule="exact"/>
              <w:jc w:val="center"/>
              <w:rPr>
                <w:rFonts w:eastAsia="標楷體"/>
              </w:rPr>
            </w:pPr>
            <w:r>
              <w:rPr>
                <w:rFonts w:eastAsia="標楷體" w:hint="eastAsia"/>
              </w:rPr>
              <w:t>68</w:t>
            </w:r>
          </w:p>
        </w:tc>
        <w:tc>
          <w:tcPr>
            <w:tcW w:w="658" w:type="dxa"/>
            <w:tcBorders>
              <w:top w:val="single" w:sz="6" w:space="0" w:color="auto"/>
              <w:left w:val="single" w:sz="6" w:space="0" w:color="auto"/>
              <w:bottom w:val="single" w:sz="6" w:space="0" w:color="auto"/>
              <w:right w:val="single" w:sz="6" w:space="0" w:color="auto"/>
            </w:tcBorders>
          </w:tcPr>
          <w:p w:rsidR="004578FA" w:rsidRDefault="00252819" w:rsidP="00901FE1">
            <w:pPr>
              <w:spacing w:line="560" w:lineRule="exact"/>
              <w:jc w:val="center"/>
              <w:rPr>
                <w:rFonts w:eastAsia="標楷體"/>
              </w:rPr>
            </w:pPr>
            <w:r>
              <w:rPr>
                <w:rFonts w:eastAsia="標楷體" w:hint="eastAsia"/>
              </w:rPr>
              <w:t>334</w:t>
            </w:r>
          </w:p>
        </w:tc>
        <w:tc>
          <w:tcPr>
            <w:tcW w:w="642" w:type="dxa"/>
            <w:tcBorders>
              <w:top w:val="single" w:sz="6" w:space="0" w:color="auto"/>
              <w:left w:val="single" w:sz="6" w:space="0" w:color="auto"/>
              <w:bottom w:val="single" w:sz="6" w:space="0" w:color="auto"/>
              <w:right w:val="single" w:sz="6" w:space="0" w:color="auto"/>
            </w:tcBorders>
          </w:tcPr>
          <w:p w:rsidR="004578FA" w:rsidRDefault="00252819" w:rsidP="00901FE1">
            <w:pPr>
              <w:spacing w:line="560" w:lineRule="exact"/>
              <w:jc w:val="center"/>
              <w:rPr>
                <w:rFonts w:eastAsia="標楷體"/>
              </w:rPr>
            </w:pPr>
            <w:r>
              <w:rPr>
                <w:rFonts w:eastAsia="標楷體" w:hint="eastAsia"/>
              </w:rPr>
              <w:t>163</w:t>
            </w:r>
          </w:p>
        </w:tc>
        <w:tc>
          <w:tcPr>
            <w:tcW w:w="7791" w:type="dxa"/>
            <w:tcBorders>
              <w:top w:val="single" w:sz="6" w:space="0" w:color="auto"/>
              <w:left w:val="single" w:sz="6" w:space="0" w:color="auto"/>
              <w:bottom w:val="single" w:sz="6" w:space="0" w:color="auto"/>
              <w:right w:val="single" w:sz="12" w:space="0" w:color="auto"/>
            </w:tcBorders>
          </w:tcPr>
          <w:p w:rsidR="00C84AF6" w:rsidRPr="00C84AF6" w:rsidRDefault="00C84AF6" w:rsidP="00C84AF6">
            <w:pPr>
              <w:snapToGrid w:val="0"/>
              <w:spacing w:line="360" w:lineRule="auto"/>
              <w:rPr>
                <w:rFonts w:eastAsia="標楷體" w:hint="eastAsia"/>
              </w:rPr>
            </w:pPr>
            <w:r w:rsidRPr="00C84AF6">
              <w:rPr>
                <w:rFonts w:eastAsia="標楷體" w:hint="eastAsia"/>
              </w:rPr>
              <w:t>(1)</w:t>
            </w:r>
            <w:r>
              <w:rPr>
                <w:rFonts w:eastAsia="標楷體" w:hint="eastAsia"/>
              </w:rPr>
              <w:t xml:space="preserve"> </w:t>
            </w:r>
            <w:r w:rsidRPr="00C84AF6">
              <w:rPr>
                <w:rFonts w:eastAsia="標楷體" w:hint="eastAsia"/>
              </w:rPr>
              <w:t>163.</w:t>
            </w:r>
            <w:r w:rsidRPr="00C84AF6">
              <w:rPr>
                <w:rFonts w:eastAsia="標楷體" w:hint="eastAsia"/>
              </w:rPr>
              <w:t xml:space="preserve">依期貨信託基金管理辦法之規定，指數股票型期貨信託基金最近三個營業日之平均單位淨資產價值較基金最初單位淨資產累積跌幅達百分之四十時，應由下列何者立即通報主管機關？　</w:t>
            </w:r>
            <w:r w:rsidRPr="00C84AF6">
              <w:rPr>
                <w:rFonts w:eastAsia="標楷體" w:hint="eastAsia"/>
              </w:rPr>
              <w:t>(1)</w:t>
            </w:r>
            <w:r w:rsidRPr="00C84AF6">
              <w:rPr>
                <w:rFonts w:eastAsia="標楷體" w:hint="eastAsia"/>
              </w:rPr>
              <w:t xml:space="preserve">期貨信託事業或基金保管機構　</w:t>
            </w:r>
            <w:r w:rsidRPr="00C84AF6">
              <w:rPr>
                <w:rFonts w:eastAsia="標楷體" w:hint="eastAsia"/>
              </w:rPr>
              <w:t>(2)</w:t>
            </w:r>
            <w:r w:rsidRPr="00C84AF6">
              <w:rPr>
                <w:rFonts w:eastAsia="標楷體" w:hint="eastAsia"/>
              </w:rPr>
              <w:t xml:space="preserve">期貨信託事業或同業公會　</w:t>
            </w:r>
            <w:r w:rsidRPr="00C84AF6">
              <w:rPr>
                <w:rFonts w:eastAsia="標楷體" w:hint="eastAsia"/>
              </w:rPr>
              <w:t>(3)</w:t>
            </w:r>
            <w:r w:rsidRPr="00C84AF6">
              <w:rPr>
                <w:rFonts w:eastAsia="標楷體" w:hint="eastAsia"/>
              </w:rPr>
              <w:t xml:space="preserve">期貨信託事業或銷售機構　</w:t>
            </w:r>
            <w:r w:rsidRPr="00C84AF6">
              <w:rPr>
                <w:rFonts w:eastAsia="標楷體" w:hint="eastAsia"/>
              </w:rPr>
              <w:t>(4)</w:t>
            </w:r>
            <w:r w:rsidRPr="00C84AF6">
              <w:rPr>
                <w:rFonts w:eastAsia="標楷體" w:hint="eastAsia"/>
              </w:rPr>
              <w:t>基金保管機構或銷售機構</w:t>
            </w:r>
          </w:p>
          <w:p w:rsidR="00C84AF6" w:rsidRPr="00C84AF6" w:rsidRDefault="00C84AF6" w:rsidP="00C84AF6">
            <w:pPr>
              <w:snapToGrid w:val="0"/>
              <w:spacing w:line="360" w:lineRule="auto"/>
              <w:rPr>
                <w:rFonts w:eastAsia="標楷體" w:hint="eastAsia"/>
              </w:rPr>
            </w:pPr>
            <w:r w:rsidRPr="00C84AF6">
              <w:rPr>
                <w:rFonts w:eastAsia="標楷體" w:hint="eastAsia"/>
              </w:rPr>
              <w:t>《解析》依期貨信託基金管理辦法第三十七條第五項規定，期貨信託事業或基金保管機構發現期貨信託基金最近三個營業日之平均單位淨資產價值較基金最初單位淨資產價值累積跌幅達百分之四十時：</w:t>
            </w:r>
          </w:p>
          <w:p w:rsidR="00C84AF6" w:rsidRPr="00C84AF6" w:rsidRDefault="00C84AF6" w:rsidP="00C84AF6">
            <w:pPr>
              <w:snapToGrid w:val="0"/>
              <w:spacing w:line="360" w:lineRule="auto"/>
              <w:rPr>
                <w:rFonts w:eastAsia="標楷體" w:hint="eastAsia"/>
              </w:rPr>
            </w:pPr>
            <w:r w:rsidRPr="00C84AF6">
              <w:rPr>
                <w:rFonts w:eastAsia="標楷體" w:hint="eastAsia"/>
              </w:rPr>
              <w:t>一、非屬指數股票型期貨信託基金者，應立即通報主管機關及同業公會</w:t>
            </w:r>
            <w:r w:rsidRPr="00C84AF6">
              <w:rPr>
                <w:rFonts w:eastAsia="標楷體" w:hint="eastAsia"/>
              </w:rPr>
              <w:t>;</w:t>
            </w:r>
            <w:r w:rsidRPr="00C84AF6">
              <w:rPr>
                <w:rFonts w:eastAsia="標楷體" w:hint="eastAsia"/>
              </w:rPr>
              <w:t>期貨信託事業並應</w:t>
            </w:r>
            <w:r w:rsidRPr="005311B1">
              <w:rPr>
                <w:rFonts w:eastAsia="標楷體" w:hint="eastAsia"/>
                <w:strike/>
                <w:color w:val="FF0000"/>
              </w:rPr>
              <w:t>立</w:t>
            </w:r>
            <w:r w:rsidRPr="00C84AF6">
              <w:rPr>
                <w:rFonts w:eastAsia="標楷體" w:hint="eastAsia"/>
              </w:rPr>
              <w:t>即擬具改善計畫</w:t>
            </w:r>
            <w:r w:rsidRPr="005311B1">
              <w:rPr>
                <w:rFonts w:eastAsia="標楷體" w:hint="eastAsia"/>
                <w:strike/>
                <w:color w:val="FF0000"/>
              </w:rPr>
              <w:t>通</w:t>
            </w:r>
            <w:r w:rsidRPr="005311B1">
              <w:rPr>
                <w:rFonts w:eastAsia="標楷體" w:hint="eastAsia"/>
                <w:color w:val="FF0000"/>
              </w:rPr>
              <w:t>提</w:t>
            </w:r>
            <w:r w:rsidRPr="00C84AF6">
              <w:rPr>
                <w:rFonts w:eastAsia="標楷體" w:hint="eastAsia"/>
              </w:rPr>
              <w:t>報董事會。</w:t>
            </w:r>
          </w:p>
          <w:p w:rsidR="004578FA" w:rsidRPr="007F314B" w:rsidRDefault="00C84AF6" w:rsidP="00C84AF6">
            <w:pPr>
              <w:snapToGrid w:val="0"/>
              <w:spacing w:line="360" w:lineRule="auto"/>
              <w:rPr>
                <w:rFonts w:eastAsia="標楷體"/>
              </w:rPr>
            </w:pPr>
            <w:r w:rsidRPr="00C84AF6">
              <w:rPr>
                <w:rFonts w:eastAsia="標楷體" w:hint="eastAsia"/>
              </w:rPr>
              <w:lastRenderedPageBreak/>
              <w:t>二、屬指數股票型期貨信託基金者，應立即通報主管機關、同業公會及臺灣證券交易所股份有限公司</w:t>
            </w:r>
            <w:r w:rsidRPr="005311B1">
              <w:rPr>
                <w:rFonts w:eastAsia="標楷體" w:hint="eastAsia"/>
                <w:color w:val="FF0000"/>
              </w:rPr>
              <w:t>或財團法人中華民國證券櫃檯買賣中心</w:t>
            </w:r>
            <w:r w:rsidRPr="00C84AF6">
              <w:rPr>
                <w:rFonts w:eastAsia="標楷體" w:hint="eastAsia"/>
              </w:rPr>
              <w:t>，期貨信託事業並應提出具體原因說明。</w:t>
            </w:r>
            <w:bookmarkStart w:id="0" w:name="_GoBack"/>
            <w:bookmarkEnd w:id="0"/>
          </w:p>
        </w:tc>
      </w:tr>
    </w:tbl>
    <w:p w:rsidR="00FE61BF" w:rsidRDefault="00FE61BF" w:rsidP="00E92C28">
      <w:pPr>
        <w:spacing w:line="20" w:lineRule="exact"/>
        <w:ind w:left="900" w:hangingChars="375" w:hanging="900"/>
        <w:rPr>
          <w:color w:val="000000" w:themeColor="text1"/>
        </w:rPr>
      </w:pPr>
    </w:p>
    <w:p w:rsidR="00F62562" w:rsidRDefault="00F62562" w:rsidP="00E92C28">
      <w:pPr>
        <w:spacing w:line="20" w:lineRule="exact"/>
        <w:ind w:left="900" w:hangingChars="375" w:hanging="900"/>
        <w:rPr>
          <w:color w:val="000000" w:themeColor="text1"/>
        </w:rPr>
      </w:pPr>
    </w:p>
    <w:p w:rsidR="00F62562" w:rsidRDefault="00F62562" w:rsidP="00E92C28">
      <w:pPr>
        <w:spacing w:line="20" w:lineRule="exact"/>
        <w:ind w:left="900" w:hangingChars="375" w:hanging="900"/>
        <w:rPr>
          <w:color w:val="000000" w:themeColor="text1"/>
        </w:rPr>
      </w:pPr>
    </w:p>
    <w:p w:rsidR="00F62562" w:rsidRDefault="00F62562" w:rsidP="00E92C28">
      <w:pPr>
        <w:spacing w:line="20" w:lineRule="exact"/>
        <w:ind w:left="900" w:hangingChars="375" w:hanging="900"/>
        <w:rPr>
          <w:color w:val="000000" w:themeColor="text1"/>
        </w:rPr>
      </w:pPr>
    </w:p>
    <w:sectPr w:rsidR="00F62562" w:rsidSect="000243E8">
      <w:footerReference w:type="default" r:id="rId9"/>
      <w:pgSz w:w="11906" w:h="16838"/>
      <w:pgMar w:top="851" w:right="1800" w:bottom="107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21" w:rsidRDefault="00740621">
      <w:r>
        <w:separator/>
      </w:r>
    </w:p>
  </w:endnote>
  <w:endnote w:type="continuationSeparator" w:id="0">
    <w:p w:rsidR="00740621" w:rsidRDefault="0074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楷書體W5">
    <w:charset w:val="88"/>
    <w:family w:val="modern"/>
    <w:pitch w:val="fixed"/>
    <w:sig w:usb0="80000001" w:usb1="28091800" w:usb2="00000016" w:usb3="00000000" w:csb0="00100000" w:csb1="00000000"/>
  </w:font>
  <w:font w:name="文鼎粗仿">
    <w:altName w:val="Arial Unicode MS"/>
    <w:charset w:val="88"/>
    <w:family w:val="modern"/>
    <w:pitch w:val="fixed"/>
    <w:sig w:usb0="00000000" w:usb1="38CF7C7A" w:usb2="00000016" w:usb3="00000000" w:csb0="00100000" w:csb1="00000000"/>
  </w:font>
  <w:font w:name="華康中明體">
    <w:altName w:val="Arial Unicode MS"/>
    <w:charset w:val="88"/>
    <w:family w:val="modern"/>
    <w:pitch w:val="fixed"/>
    <w:sig w:usb0="00000000" w:usb1="28091800" w:usb2="00000016" w:usb3="00000000" w:csb0="00100000" w:csb1="00000000"/>
  </w:font>
  <w:font w:name="華康中圓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11F" w:rsidRDefault="0057011F">
    <w:pPr>
      <w:pStyle w:val="a3"/>
      <w:jc w:val="center"/>
    </w:pPr>
    <w:r>
      <w:rPr>
        <w:rFonts w:hint="eastAsia"/>
        <w:kern w:val="0"/>
      </w:rPr>
      <w:t>第</w:t>
    </w:r>
    <w:r>
      <w:rPr>
        <w:kern w:val="0"/>
      </w:rPr>
      <w:t xml:space="preserve"> </w:t>
    </w:r>
    <w:r w:rsidR="000165C1">
      <w:rPr>
        <w:kern w:val="0"/>
      </w:rPr>
      <w:fldChar w:fldCharType="begin"/>
    </w:r>
    <w:r>
      <w:rPr>
        <w:kern w:val="0"/>
      </w:rPr>
      <w:instrText xml:space="preserve"> PAGE </w:instrText>
    </w:r>
    <w:r w:rsidR="000165C1">
      <w:rPr>
        <w:kern w:val="0"/>
      </w:rPr>
      <w:fldChar w:fldCharType="separate"/>
    </w:r>
    <w:r w:rsidR="005311B1">
      <w:rPr>
        <w:noProof/>
        <w:kern w:val="0"/>
      </w:rPr>
      <w:t>23</w:t>
    </w:r>
    <w:r w:rsidR="000165C1">
      <w:rPr>
        <w:kern w:val="0"/>
      </w:rPr>
      <w:fldChar w:fldCharType="end"/>
    </w:r>
    <w:r>
      <w:rPr>
        <w:kern w:val="0"/>
      </w:rPr>
      <w:t xml:space="preserve"> </w:t>
    </w:r>
    <w:r>
      <w:rPr>
        <w:rFonts w:hint="eastAsia"/>
        <w:kern w:val="0"/>
      </w:rPr>
      <w:t>頁，共</w:t>
    </w:r>
    <w:r>
      <w:rPr>
        <w:kern w:val="0"/>
      </w:rPr>
      <w:t xml:space="preserve"> </w:t>
    </w:r>
    <w:r w:rsidR="000165C1">
      <w:rPr>
        <w:kern w:val="0"/>
      </w:rPr>
      <w:fldChar w:fldCharType="begin"/>
    </w:r>
    <w:r>
      <w:rPr>
        <w:kern w:val="0"/>
      </w:rPr>
      <w:instrText xml:space="preserve"> NUMPAGES </w:instrText>
    </w:r>
    <w:r w:rsidR="000165C1">
      <w:rPr>
        <w:kern w:val="0"/>
      </w:rPr>
      <w:fldChar w:fldCharType="separate"/>
    </w:r>
    <w:r w:rsidR="005311B1">
      <w:rPr>
        <w:noProof/>
        <w:kern w:val="0"/>
      </w:rPr>
      <w:t>23</w:t>
    </w:r>
    <w:r w:rsidR="000165C1">
      <w:rPr>
        <w:kern w:val="0"/>
      </w:rPr>
      <w:fldChar w:fldCharType="end"/>
    </w:r>
    <w:r>
      <w:rPr>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21" w:rsidRDefault="00740621">
      <w:r>
        <w:separator/>
      </w:r>
    </w:p>
  </w:footnote>
  <w:footnote w:type="continuationSeparator" w:id="0">
    <w:p w:rsidR="00740621" w:rsidRDefault="00740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D3F"/>
    <w:multiLevelType w:val="hybridMultilevel"/>
    <w:tmpl w:val="1AB031F4"/>
    <w:lvl w:ilvl="0" w:tplc="979CD9C6">
      <w:start w:val="2"/>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3730C6A"/>
    <w:multiLevelType w:val="singleLevel"/>
    <w:tmpl w:val="0409000F"/>
    <w:lvl w:ilvl="0">
      <w:start w:val="1"/>
      <w:numFmt w:val="decimal"/>
      <w:lvlText w:val="%1."/>
      <w:lvlJc w:val="left"/>
      <w:pPr>
        <w:tabs>
          <w:tab w:val="num" w:pos="425"/>
        </w:tabs>
        <w:ind w:left="425" w:hanging="425"/>
      </w:pPr>
    </w:lvl>
  </w:abstractNum>
  <w:abstractNum w:abstractNumId="2">
    <w:nsid w:val="4BCC08DC"/>
    <w:multiLevelType w:val="multilevel"/>
    <w:tmpl w:val="4A561F52"/>
    <w:lvl w:ilvl="0">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nsid w:val="4DD05DCC"/>
    <w:multiLevelType w:val="singleLevel"/>
    <w:tmpl w:val="0409000F"/>
    <w:lvl w:ilvl="0">
      <w:start w:val="1"/>
      <w:numFmt w:val="decimal"/>
      <w:lvlText w:val="%1."/>
      <w:lvlJc w:val="left"/>
      <w:pPr>
        <w:tabs>
          <w:tab w:val="num" w:pos="425"/>
        </w:tabs>
        <w:ind w:left="425" w:hanging="425"/>
      </w:pPr>
    </w:lvl>
  </w:abstractNum>
  <w:abstractNum w:abstractNumId="4">
    <w:nsid w:val="5B853749"/>
    <w:multiLevelType w:val="singleLevel"/>
    <w:tmpl w:val="7618030A"/>
    <w:lvl w:ilvl="0">
      <w:start w:val="1"/>
      <w:numFmt w:val="decimal"/>
      <w:lvlText w:val="第%1、"/>
      <w:lvlJc w:val="left"/>
      <w:pPr>
        <w:tabs>
          <w:tab w:val="num" w:pos="720"/>
        </w:tabs>
        <w:ind w:left="720" w:hanging="72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D8"/>
    <w:rsid w:val="000027BD"/>
    <w:rsid w:val="00004DEA"/>
    <w:rsid w:val="000165C1"/>
    <w:rsid w:val="00022CB5"/>
    <w:rsid w:val="000243E8"/>
    <w:rsid w:val="000273B6"/>
    <w:rsid w:val="0006026A"/>
    <w:rsid w:val="00074475"/>
    <w:rsid w:val="00076692"/>
    <w:rsid w:val="00076EE5"/>
    <w:rsid w:val="0009240E"/>
    <w:rsid w:val="00092F20"/>
    <w:rsid w:val="00094FDF"/>
    <w:rsid w:val="00095A31"/>
    <w:rsid w:val="000A108A"/>
    <w:rsid w:val="000A46C9"/>
    <w:rsid w:val="000B2D08"/>
    <w:rsid w:val="000B3150"/>
    <w:rsid w:val="000B52DD"/>
    <w:rsid w:val="000B5F3D"/>
    <w:rsid w:val="000C1921"/>
    <w:rsid w:val="000C2CC0"/>
    <w:rsid w:val="000C2E17"/>
    <w:rsid w:val="000C39C6"/>
    <w:rsid w:val="000C66D4"/>
    <w:rsid w:val="000D139E"/>
    <w:rsid w:val="000D4175"/>
    <w:rsid w:val="000E2439"/>
    <w:rsid w:val="000E3689"/>
    <w:rsid w:val="000E4018"/>
    <w:rsid w:val="000E7510"/>
    <w:rsid w:val="000F6A7B"/>
    <w:rsid w:val="00115C77"/>
    <w:rsid w:val="0012059A"/>
    <w:rsid w:val="00121631"/>
    <w:rsid w:val="001264C6"/>
    <w:rsid w:val="00127B04"/>
    <w:rsid w:val="00135BB3"/>
    <w:rsid w:val="00140A33"/>
    <w:rsid w:val="001411D7"/>
    <w:rsid w:val="00141D7C"/>
    <w:rsid w:val="0014585D"/>
    <w:rsid w:val="00151CEA"/>
    <w:rsid w:val="001527B7"/>
    <w:rsid w:val="00154FFC"/>
    <w:rsid w:val="00165A78"/>
    <w:rsid w:val="00166161"/>
    <w:rsid w:val="00173AC1"/>
    <w:rsid w:val="00175F0A"/>
    <w:rsid w:val="0019278E"/>
    <w:rsid w:val="00193B65"/>
    <w:rsid w:val="00194F28"/>
    <w:rsid w:val="001A7B1F"/>
    <w:rsid w:val="001B389B"/>
    <w:rsid w:val="001B4817"/>
    <w:rsid w:val="001B5A7A"/>
    <w:rsid w:val="001D457C"/>
    <w:rsid w:val="001E2271"/>
    <w:rsid w:val="001F13C0"/>
    <w:rsid w:val="001F541F"/>
    <w:rsid w:val="001F6485"/>
    <w:rsid w:val="00204D4E"/>
    <w:rsid w:val="002061B8"/>
    <w:rsid w:val="00212B09"/>
    <w:rsid w:val="00221324"/>
    <w:rsid w:val="002215EB"/>
    <w:rsid w:val="00225005"/>
    <w:rsid w:val="002346D2"/>
    <w:rsid w:val="002423B4"/>
    <w:rsid w:val="00245E59"/>
    <w:rsid w:val="00252819"/>
    <w:rsid w:val="00261190"/>
    <w:rsid w:val="002656E8"/>
    <w:rsid w:val="0026691A"/>
    <w:rsid w:val="00271CA4"/>
    <w:rsid w:val="00272FF4"/>
    <w:rsid w:val="00282085"/>
    <w:rsid w:val="0028525F"/>
    <w:rsid w:val="00292EDB"/>
    <w:rsid w:val="002A6234"/>
    <w:rsid w:val="002A799A"/>
    <w:rsid w:val="002B6439"/>
    <w:rsid w:val="002C0A17"/>
    <w:rsid w:val="002C1523"/>
    <w:rsid w:val="002D7EE5"/>
    <w:rsid w:val="002F21DA"/>
    <w:rsid w:val="002F36CD"/>
    <w:rsid w:val="002F6C63"/>
    <w:rsid w:val="00301D69"/>
    <w:rsid w:val="00303DAB"/>
    <w:rsid w:val="0032288B"/>
    <w:rsid w:val="003243BA"/>
    <w:rsid w:val="00332878"/>
    <w:rsid w:val="0033380F"/>
    <w:rsid w:val="00340E5E"/>
    <w:rsid w:val="00346C40"/>
    <w:rsid w:val="00357050"/>
    <w:rsid w:val="003633F8"/>
    <w:rsid w:val="00363443"/>
    <w:rsid w:val="00365704"/>
    <w:rsid w:val="00367B5A"/>
    <w:rsid w:val="003714FE"/>
    <w:rsid w:val="00373F61"/>
    <w:rsid w:val="00381B85"/>
    <w:rsid w:val="003A5CF4"/>
    <w:rsid w:val="003A7920"/>
    <w:rsid w:val="003B3754"/>
    <w:rsid w:val="003B4AEE"/>
    <w:rsid w:val="003B6B2E"/>
    <w:rsid w:val="003C141B"/>
    <w:rsid w:val="003C1EBD"/>
    <w:rsid w:val="003D1B83"/>
    <w:rsid w:val="003E2938"/>
    <w:rsid w:val="003E5161"/>
    <w:rsid w:val="003F2791"/>
    <w:rsid w:val="003F2A77"/>
    <w:rsid w:val="003F54CE"/>
    <w:rsid w:val="003F76EF"/>
    <w:rsid w:val="003F7F1D"/>
    <w:rsid w:val="00400948"/>
    <w:rsid w:val="00405D2F"/>
    <w:rsid w:val="00417B3C"/>
    <w:rsid w:val="0042129A"/>
    <w:rsid w:val="00423705"/>
    <w:rsid w:val="0042508B"/>
    <w:rsid w:val="0042657A"/>
    <w:rsid w:val="00441590"/>
    <w:rsid w:val="00454F2E"/>
    <w:rsid w:val="004578FA"/>
    <w:rsid w:val="00461F1B"/>
    <w:rsid w:val="00475154"/>
    <w:rsid w:val="00475333"/>
    <w:rsid w:val="0048644F"/>
    <w:rsid w:val="004A3B0A"/>
    <w:rsid w:val="004A518E"/>
    <w:rsid w:val="004A6003"/>
    <w:rsid w:val="004A6973"/>
    <w:rsid w:val="004C7803"/>
    <w:rsid w:val="004D41DA"/>
    <w:rsid w:val="004F380D"/>
    <w:rsid w:val="004F516C"/>
    <w:rsid w:val="004F5900"/>
    <w:rsid w:val="0050119D"/>
    <w:rsid w:val="00507AAB"/>
    <w:rsid w:val="00520795"/>
    <w:rsid w:val="00521977"/>
    <w:rsid w:val="00524A94"/>
    <w:rsid w:val="005311B1"/>
    <w:rsid w:val="005331E9"/>
    <w:rsid w:val="00534DCB"/>
    <w:rsid w:val="00537C3F"/>
    <w:rsid w:val="005443C5"/>
    <w:rsid w:val="005516D6"/>
    <w:rsid w:val="00560DEE"/>
    <w:rsid w:val="00561A25"/>
    <w:rsid w:val="00564AAC"/>
    <w:rsid w:val="0057011F"/>
    <w:rsid w:val="00571B87"/>
    <w:rsid w:val="00571CAE"/>
    <w:rsid w:val="00583738"/>
    <w:rsid w:val="00583F07"/>
    <w:rsid w:val="00591943"/>
    <w:rsid w:val="00591FDF"/>
    <w:rsid w:val="005A51D4"/>
    <w:rsid w:val="005B73AA"/>
    <w:rsid w:val="005C2904"/>
    <w:rsid w:val="005C4503"/>
    <w:rsid w:val="005C4D58"/>
    <w:rsid w:val="005E2FC3"/>
    <w:rsid w:val="005E5DB1"/>
    <w:rsid w:val="00600B03"/>
    <w:rsid w:val="00601DBC"/>
    <w:rsid w:val="00604487"/>
    <w:rsid w:val="00611B8C"/>
    <w:rsid w:val="0062612F"/>
    <w:rsid w:val="00627338"/>
    <w:rsid w:val="00634D7E"/>
    <w:rsid w:val="00636F89"/>
    <w:rsid w:val="00657BA3"/>
    <w:rsid w:val="00671E76"/>
    <w:rsid w:val="00686DDE"/>
    <w:rsid w:val="006B45BE"/>
    <w:rsid w:val="006B61F2"/>
    <w:rsid w:val="006C0EFF"/>
    <w:rsid w:val="006D0653"/>
    <w:rsid w:val="006D1798"/>
    <w:rsid w:val="006E4CC7"/>
    <w:rsid w:val="006F093D"/>
    <w:rsid w:val="006F1B37"/>
    <w:rsid w:val="006F24C1"/>
    <w:rsid w:val="00700520"/>
    <w:rsid w:val="007066EF"/>
    <w:rsid w:val="00713092"/>
    <w:rsid w:val="00716238"/>
    <w:rsid w:val="007221FB"/>
    <w:rsid w:val="00726F22"/>
    <w:rsid w:val="00727123"/>
    <w:rsid w:val="00730BA6"/>
    <w:rsid w:val="00735D03"/>
    <w:rsid w:val="00740621"/>
    <w:rsid w:val="00750D01"/>
    <w:rsid w:val="00766BE5"/>
    <w:rsid w:val="00772B96"/>
    <w:rsid w:val="0077541E"/>
    <w:rsid w:val="007778DD"/>
    <w:rsid w:val="00777FA8"/>
    <w:rsid w:val="00780730"/>
    <w:rsid w:val="007B35FC"/>
    <w:rsid w:val="007B5C20"/>
    <w:rsid w:val="007B639A"/>
    <w:rsid w:val="007D05AE"/>
    <w:rsid w:val="007D096B"/>
    <w:rsid w:val="007D3AF7"/>
    <w:rsid w:val="007D6EED"/>
    <w:rsid w:val="007F314B"/>
    <w:rsid w:val="007F3B57"/>
    <w:rsid w:val="00814844"/>
    <w:rsid w:val="00821FB9"/>
    <w:rsid w:val="00832AC4"/>
    <w:rsid w:val="00835A6B"/>
    <w:rsid w:val="008409E2"/>
    <w:rsid w:val="008531F8"/>
    <w:rsid w:val="0086619E"/>
    <w:rsid w:val="0087296F"/>
    <w:rsid w:val="00890303"/>
    <w:rsid w:val="008B3639"/>
    <w:rsid w:val="008B39C3"/>
    <w:rsid w:val="008B6F1F"/>
    <w:rsid w:val="008B7344"/>
    <w:rsid w:val="008C6106"/>
    <w:rsid w:val="008C6535"/>
    <w:rsid w:val="008D450A"/>
    <w:rsid w:val="008F1561"/>
    <w:rsid w:val="00900A8B"/>
    <w:rsid w:val="009121B1"/>
    <w:rsid w:val="00912F27"/>
    <w:rsid w:val="009166C5"/>
    <w:rsid w:val="00923344"/>
    <w:rsid w:val="00927D0B"/>
    <w:rsid w:val="00930037"/>
    <w:rsid w:val="009327F8"/>
    <w:rsid w:val="00933FF1"/>
    <w:rsid w:val="00937E95"/>
    <w:rsid w:val="009400F2"/>
    <w:rsid w:val="009477AE"/>
    <w:rsid w:val="00952016"/>
    <w:rsid w:val="00952ABB"/>
    <w:rsid w:val="00963861"/>
    <w:rsid w:val="009678C5"/>
    <w:rsid w:val="00972161"/>
    <w:rsid w:val="0097430F"/>
    <w:rsid w:val="009855C3"/>
    <w:rsid w:val="009911FD"/>
    <w:rsid w:val="00997CBE"/>
    <w:rsid w:val="009A3FE3"/>
    <w:rsid w:val="009C3ECA"/>
    <w:rsid w:val="009C4566"/>
    <w:rsid w:val="009D17FD"/>
    <w:rsid w:val="009D2D83"/>
    <w:rsid w:val="009D50C0"/>
    <w:rsid w:val="009F16FF"/>
    <w:rsid w:val="009F31E7"/>
    <w:rsid w:val="009F4C12"/>
    <w:rsid w:val="009F6459"/>
    <w:rsid w:val="009F78F8"/>
    <w:rsid w:val="00A01805"/>
    <w:rsid w:val="00A05730"/>
    <w:rsid w:val="00A12E66"/>
    <w:rsid w:val="00A15EB9"/>
    <w:rsid w:val="00A26A34"/>
    <w:rsid w:val="00A4112B"/>
    <w:rsid w:val="00A47E98"/>
    <w:rsid w:val="00A512D5"/>
    <w:rsid w:val="00A7053E"/>
    <w:rsid w:val="00A717E5"/>
    <w:rsid w:val="00A71BA3"/>
    <w:rsid w:val="00A76206"/>
    <w:rsid w:val="00A8047D"/>
    <w:rsid w:val="00A81E12"/>
    <w:rsid w:val="00A9061E"/>
    <w:rsid w:val="00A9496A"/>
    <w:rsid w:val="00A95271"/>
    <w:rsid w:val="00AA379E"/>
    <w:rsid w:val="00AA5290"/>
    <w:rsid w:val="00AB16E5"/>
    <w:rsid w:val="00AB3E4D"/>
    <w:rsid w:val="00AB6062"/>
    <w:rsid w:val="00AD0C61"/>
    <w:rsid w:val="00AD21EB"/>
    <w:rsid w:val="00AD3026"/>
    <w:rsid w:val="00AE2EF8"/>
    <w:rsid w:val="00AE3173"/>
    <w:rsid w:val="00AE3AEB"/>
    <w:rsid w:val="00AF533E"/>
    <w:rsid w:val="00B164BC"/>
    <w:rsid w:val="00B17753"/>
    <w:rsid w:val="00B1795D"/>
    <w:rsid w:val="00B20BC8"/>
    <w:rsid w:val="00B2418C"/>
    <w:rsid w:val="00B27C6E"/>
    <w:rsid w:val="00B33D75"/>
    <w:rsid w:val="00B36AEF"/>
    <w:rsid w:val="00B37FE3"/>
    <w:rsid w:val="00B403ED"/>
    <w:rsid w:val="00B43EBC"/>
    <w:rsid w:val="00B44E77"/>
    <w:rsid w:val="00B525C6"/>
    <w:rsid w:val="00B60D57"/>
    <w:rsid w:val="00B62A7B"/>
    <w:rsid w:val="00B73C3A"/>
    <w:rsid w:val="00B81ADA"/>
    <w:rsid w:val="00B94173"/>
    <w:rsid w:val="00B97980"/>
    <w:rsid w:val="00BA019F"/>
    <w:rsid w:val="00BA5A68"/>
    <w:rsid w:val="00BA72E2"/>
    <w:rsid w:val="00BC28C0"/>
    <w:rsid w:val="00BC2971"/>
    <w:rsid w:val="00BC5688"/>
    <w:rsid w:val="00BD0D65"/>
    <w:rsid w:val="00BE16E5"/>
    <w:rsid w:val="00BE4062"/>
    <w:rsid w:val="00BE67BB"/>
    <w:rsid w:val="00C03B6C"/>
    <w:rsid w:val="00C20ECC"/>
    <w:rsid w:val="00C25928"/>
    <w:rsid w:val="00C25E7A"/>
    <w:rsid w:val="00C2660C"/>
    <w:rsid w:val="00C2702F"/>
    <w:rsid w:val="00C326EF"/>
    <w:rsid w:val="00C35504"/>
    <w:rsid w:val="00C42B37"/>
    <w:rsid w:val="00C47261"/>
    <w:rsid w:val="00C523B8"/>
    <w:rsid w:val="00C603E8"/>
    <w:rsid w:val="00C62E8B"/>
    <w:rsid w:val="00C74AD9"/>
    <w:rsid w:val="00C76204"/>
    <w:rsid w:val="00C77499"/>
    <w:rsid w:val="00C84217"/>
    <w:rsid w:val="00C84275"/>
    <w:rsid w:val="00C84AF6"/>
    <w:rsid w:val="00C8537E"/>
    <w:rsid w:val="00C874DB"/>
    <w:rsid w:val="00C9752E"/>
    <w:rsid w:val="00CA6528"/>
    <w:rsid w:val="00CB6782"/>
    <w:rsid w:val="00CB76CD"/>
    <w:rsid w:val="00CB7914"/>
    <w:rsid w:val="00CC08EE"/>
    <w:rsid w:val="00CC29EB"/>
    <w:rsid w:val="00CC2F04"/>
    <w:rsid w:val="00CD26F4"/>
    <w:rsid w:val="00CD3323"/>
    <w:rsid w:val="00CE0D1B"/>
    <w:rsid w:val="00CE6DB5"/>
    <w:rsid w:val="00CF6533"/>
    <w:rsid w:val="00CF7C7B"/>
    <w:rsid w:val="00D02357"/>
    <w:rsid w:val="00D13ED6"/>
    <w:rsid w:val="00D22FF9"/>
    <w:rsid w:val="00D3625E"/>
    <w:rsid w:val="00D509AD"/>
    <w:rsid w:val="00D548AF"/>
    <w:rsid w:val="00D54E0E"/>
    <w:rsid w:val="00D56429"/>
    <w:rsid w:val="00D60520"/>
    <w:rsid w:val="00D60750"/>
    <w:rsid w:val="00D73994"/>
    <w:rsid w:val="00D74088"/>
    <w:rsid w:val="00D76505"/>
    <w:rsid w:val="00D76DA9"/>
    <w:rsid w:val="00D81DFD"/>
    <w:rsid w:val="00D87E81"/>
    <w:rsid w:val="00DA1975"/>
    <w:rsid w:val="00DA3385"/>
    <w:rsid w:val="00DA339D"/>
    <w:rsid w:val="00DB0F32"/>
    <w:rsid w:val="00DB1A7F"/>
    <w:rsid w:val="00DB347C"/>
    <w:rsid w:val="00DD7896"/>
    <w:rsid w:val="00DE1A73"/>
    <w:rsid w:val="00DF27E4"/>
    <w:rsid w:val="00DF2DEA"/>
    <w:rsid w:val="00DF40BE"/>
    <w:rsid w:val="00E006DC"/>
    <w:rsid w:val="00E04243"/>
    <w:rsid w:val="00E043F0"/>
    <w:rsid w:val="00E267C3"/>
    <w:rsid w:val="00E32DC3"/>
    <w:rsid w:val="00E46E41"/>
    <w:rsid w:val="00E47FA3"/>
    <w:rsid w:val="00E5047E"/>
    <w:rsid w:val="00E621C3"/>
    <w:rsid w:val="00E643F2"/>
    <w:rsid w:val="00E64B5D"/>
    <w:rsid w:val="00E7456C"/>
    <w:rsid w:val="00E746D0"/>
    <w:rsid w:val="00E76248"/>
    <w:rsid w:val="00E830CB"/>
    <w:rsid w:val="00E853FB"/>
    <w:rsid w:val="00E87D45"/>
    <w:rsid w:val="00E91279"/>
    <w:rsid w:val="00E92C28"/>
    <w:rsid w:val="00E94766"/>
    <w:rsid w:val="00EA00C6"/>
    <w:rsid w:val="00EA2447"/>
    <w:rsid w:val="00EA76A4"/>
    <w:rsid w:val="00F252F4"/>
    <w:rsid w:val="00F25383"/>
    <w:rsid w:val="00F26CFC"/>
    <w:rsid w:val="00F31CC9"/>
    <w:rsid w:val="00F3725A"/>
    <w:rsid w:val="00F40FF6"/>
    <w:rsid w:val="00F41454"/>
    <w:rsid w:val="00F417E7"/>
    <w:rsid w:val="00F442E5"/>
    <w:rsid w:val="00F461E6"/>
    <w:rsid w:val="00F529C1"/>
    <w:rsid w:val="00F62562"/>
    <w:rsid w:val="00F879DF"/>
    <w:rsid w:val="00F909FB"/>
    <w:rsid w:val="00F915EA"/>
    <w:rsid w:val="00FA02D8"/>
    <w:rsid w:val="00FA2355"/>
    <w:rsid w:val="00FA66EF"/>
    <w:rsid w:val="00FA7CA9"/>
    <w:rsid w:val="00FB3608"/>
    <w:rsid w:val="00FB43EF"/>
    <w:rsid w:val="00FB72C8"/>
    <w:rsid w:val="00FC4214"/>
    <w:rsid w:val="00FC51FB"/>
    <w:rsid w:val="00FD0138"/>
    <w:rsid w:val="00FE03DD"/>
    <w:rsid w:val="00FE2D95"/>
    <w:rsid w:val="00FE5751"/>
    <w:rsid w:val="00FE61BF"/>
    <w:rsid w:val="00FF3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5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B38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1C4116"/>
      <w:kern w:val="0"/>
      <w:sz w:val="20"/>
      <w:szCs w:val="20"/>
    </w:rPr>
  </w:style>
  <w:style w:type="paragraph" w:styleId="a3">
    <w:name w:val="footer"/>
    <w:basedOn w:val="a"/>
    <w:rsid w:val="001B389B"/>
    <w:pPr>
      <w:tabs>
        <w:tab w:val="center" w:pos="4153"/>
        <w:tab w:val="right" w:pos="8306"/>
      </w:tabs>
      <w:snapToGrid w:val="0"/>
    </w:pPr>
    <w:rPr>
      <w:sz w:val="20"/>
      <w:szCs w:val="20"/>
    </w:rPr>
  </w:style>
  <w:style w:type="character" w:styleId="a4">
    <w:name w:val="page number"/>
    <w:basedOn w:val="a0"/>
    <w:rsid w:val="001B389B"/>
  </w:style>
  <w:style w:type="paragraph" w:styleId="a5">
    <w:name w:val="header"/>
    <w:basedOn w:val="a"/>
    <w:rsid w:val="001B389B"/>
    <w:pPr>
      <w:tabs>
        <w:tab w:val="center" w:pos="4153"/>
        <w:tab w:val="right" w:pos="8306"/>
      </w:tabs>
      <w:snapToGrid w:val="0"/>
    </w:pPr>
    <w:rPr>
      <w:sz w:val="20"/>
      <w:szCs w:val="20"/>
    </w:rPr>
  </w:style>
  <w:style w:type="paragraph" w:customStyle="1" w:styleId="02">
    <w:name w:val="02.內文"/>
    <w:basedOn w:val="a"/>
    <w:rsid w:val="001B389B"/>
    <w:pPr>
      <w:spacing w:line="380" w:lineRule="exact"/>
      <w:ind w:firstLineChars="200" w:firstLine="200"/>
      <w:jc w:val="both"/>
    </w:pPr>
    <w:rPr>
      <w:rFonts w:eastAsia="華康楷書體W5"/>
      <w:sz w:val="25"/>
    </w:rPr>
  </w:style>
  <w:style w:type="paragraph" w:customStyle="1" w:styleId="020">
    <w:name w:val="02.一、"/>
    <w:basedOn w:val="a"/>
    <w:rsid w:val="001B389B"/>
    <w:pPr>
      <w:spacing w:line="380" w:lineRule="exact"/>
      <w:ind w:left="200" w:hangingChars="200" w:hanging="200"/>
      <w:jc w:val="both"/>
    </w:pPr>
    <w:rPr>
      <w:rFonts w:eastAsia="華康楷書體W5"/>
      <w:sz w:val="25"/>
    </w:rPr>
  </w:style>
  <w:style w:type="paragraph" w:customStyle="1" w:styleId="021">
    <w:name w:val="02.（一）"/>
    <w:basedOn w:val="a"/>
    <w:rsid w:val="001B389B"/>
    <w:pPr>
      <w:spacing w:line="380" w:lineRule="exact"/>
      <w:ind w:leftChars="200" w:left="400" w:hangingChars="200" w:hanging="200"/>
      <w:jc w:val="both"/>
    </w:pPr>
    <w:rPr>
      <w:rFonts w:eastAsia="華康楷書體W5"/>
      <w:sz w:val="25"/>
    </w:rPr>
  </w:style>
  <w:style w:type="paragraph" w:customStyle="1" w:styleId="0210">
    <w:name w:val="02.1."/>
    <w:basedOn w:val="a"/>
    <w:rsid w:val="001B389B"/>
    <w:pPr>
      <w:spacing w:line="380" w:lineRule="exact"/>
      <w:ind w:leftChars="400" w:left="500" w:hangingChars="100" w:hanging="100"/>
      <w:jc w:val="both"/>
    </w:pPr>
    <w:rPr>
      <w:rFonts w:eastAsia="華康楷書體W5"/>
      <w:sz w:val="25"/>
    </w:rPr>
  </w:style>
  <w:style w:type="paragraph" w:customStyle="1" w:styleId="022">
    <w:name w:val="02.（2）"/>
    <w:basedOn w:val="a"/>
    <w:rsid w:val="001B389B"/>
    <w:pPr>
      <w:spacing w:line="380" w:lineRule="exact"/>
      <w:ind w:leftChars="500" w:left="650" w:hangingChars="150" w:hanging="150"/>
      <w:jc w:val="both"/>
    </w:pPr>
    <w:rPr>
      <w:rFonts w:eastAsia="華康楷書體W5"/>
      <w:sz w:val="25"/>
    </w:rPr>
  </w:style>
  <w:style w:type="paragraph" w:customStyle="1" w:styleId="a6">
    <w:name w:val="試題"/>
    <w:basedOn w:val="a"/>
    <w:link w:val="1"/>
    <w:rsid w:val="00B20BC8"/>
    <w:pPr>
      <w:tabs>
        <w:tab w:val="right" w:pos="575"/>
        <w:tab w:val="right" w:pos="690"/>
      </w:tabs>
      <w:snapToGrid w:val="0"/>
      <w:spacing w:before="120" w:line="360" w:lineRule="exact"/>
      <w:ind w:left="300" w:hangingChars="300" w:hanging="300"/>
      <w:jc w:val="both"/>
    </w:pPr>
    <w:rPr>
      <w:rFonts w:eastAsia="文鼎粗仿"/>
      <w:bCs/>
      <w:spacing w:val="-4"/>
      <w:szCs w:val="20"/>
    </w:rPr>
  </w:style>
  <w:style w:type="paragraph" w:customStyle="1" w:styleId="a7">
    <w:name w:val="解析"/>
    <w:basedOn w:val="a"/>
    <w:link w:val="10"/>
    <w:rsid w:val="00B20BC8"/>
    <w:pPr>
      <w:snapToGrid w:val="0"/>
      <w:spacing w:before="40" w:line="360" w:lineRule="exact"/>
      <w:ind w:leftChars="250" w:left="300" w:hangingChars="50" w:hanging="50"/>
      <w:jc w:val="both"/>
    </w:pPr>
    <w:rPr>
      <w:rFonts w:eastAsia="華康中明體"/>
      <w:bCs/>
      <w:spacing w:val="2"/>
      <w:sz w:val="22"/>
      <w:szCs w:val="20"/>
    </w:rPr>
  </w:style>
  <w:style w:type="character" w:customStyle="1" w:styleId="10">
    <w:name w:val="解析 字元1"/>
    <w:basedOn w:val="a0"/>
    <w:link w:val="a7"/>
    <w:rsid w:val="00B20BC8"/>
    <w:rPr>
      <w:rFonts w:eastAsia="華康中明體"/>
      <w:bCs/>
      <w:spacing w:val="2"/>
      <w:kern w:val="2"/>
      <w:sz w:val="22"/>
    </w:rPr>
  </w:style>
  <w:style w:type="character" w:customStyle="1" w:styleId="a8">
    <w:name w:val="解析 字元"/>
    <w:basedOn w:val="a0"/>
    <w:rsid w:val="0026691A"/>
    <w:rPr>
      <w:rFonts w:eastAsia="華康中明體"/>
      <w:bCs/>
      <w:spacing w:val="2"/>
      <w:kern w:val="2"/>
      <w:sz w:val="22"/>
      <w:szCs w:val="22"/>
      <w:lang w:val="en-US" w:eastAsia="zh-TW" w:bidi="ar-SA"/>
    </w:rPr>
  </w:style>
  <w:style w:type="paragraph" w:customStyle="1" w:styleId="-">
    <w:name w:val="解析-下文"/>
    <w:basedOn w:val="a7"/>
    <w:rsid w:val="001A7B1F"/>
    <w:pPr>
      <w:spacing w:before="0"/>
      <w:ind w:leftChars="635" w:left="635" w:firstLineChars="0" w:firstLine="0"/>
    </w:pPr>
  </w:style>
  <w:style w:type="paragraph" w:customStyle="1" w:styleId="2">
    <w:name w:val="解析2.(縮)"/>
    <w:basedOn w:val="a"/>
    <w:rsid w:val="005C4503"/>
    <w:pPr>
      <w:snapToGrid w:val="0"/>
      <w:spacing w:before="40" w:line="360" w:lineRule="exact"/>
      <w:ind w:leftChars="639" w:left="1690" w:hangingChars="98" w:hanging="220"/>
      <w:jc w:val="both"/>
    </w:pPr>
    <w:rPr>
      <w:rFonts w:eastAsia="華康中明體"/>
      <w:bCs/>
      <w:spacing w:val="2"/>
      <w:kern w:val="0"/>
      <w:sz w:val="22"/>
      <w:szCs w:val="20"/>
      <w:lang w:val="zh-TW"/>
    </w:rPr>
  </w:style>
  <w:style w:type="character" w:customStyle="1" w:styleId="1">
    <w:name w:val="試題 字元1"/>
    <w:basedOn w:val="a0"/>
    <w:link w:val="a6"/>
    <w:rsid w:val="0057011F"/>
    <w:rPr>
      <w:rFonts w:eastAsia="文鼎粗仿"/>
      <w:bCs/>
      <w:spacing w:val="-4"/>
      <w:kern w:val="2"/>
      <w:sz w:val="24"/>
    </w:rPr>
  </w:style>
  <w:style w:type="character" w:customStyle="1" w:styleId="a9">
    <w:name w:val="〈解析〉字"/>
    <w:rsid w:val="00DB0F32"/>
    <w:rPr>
      <w:rFonts w:ascii="Times New Roman" w:eastAsia="華康中圓體" w:hAnsi="Times New Roman"/>
      <w:sz w:val="20"/>
    </w:rPr>
  </w:style>
  <w:style w:type="paragraph" w:styleId="aa">
    <w:name w:val="Balloon Text"/>
    <w:basedOn w:val="a"/>
    <w:link w:val="ab"/>
    <w:rsid w:val="00022CB5"/>
    <w:rPr>
      <w:rFonts w:asciiTheme="majorHAnsi" w:eastAsiaTheme="majorEastAsia" w:hAnsiTheme="majorHAnsi" w:cstheme="majorBidi"/>
      <w:sz w:val="18"/>
      <w:szCs w:val="18"/>
    </w:rPr>
  </w:style>
  <w:style w:type="character" w:customStyle="1" w:styleId="ab">
    <w:name w:val="註解方塊文字 字元"/>
    <w:basedOn w:val="a0"/>
    <w:link w:val="aa"/>
    <w:rsid w:val="00022CB5"/>
    <w:rPr>
      <w:rFonts w:asciiTheme="majorHAnsi" w:eastAsiaTheme="majorEastAsia" w:hAnsiTheme="majorHAnsi" w:cstheme="majorBidi"/>
      <w:kern w:val="2"/>
      <w:sz w:val="18"/>
      <w:szCs w:val="18"/>
    </w:rPr>
  </w:style>
  <w:style w:type="paragraph" w:styleId="ac">
    <w:name w:val="List Paragraph"/>
    <w:basedOn w:val="a"/>
    <w:uiPriority w:val="34"/>
    <w:qFormat/>
    <w:rsid w:val="00507AA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65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B38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1C4116"/>
      <w:kern w:val="0"/>
      <w:sz w:val="20"/>
      <w:szCs w:val="20"/>
    </w:rPr>
  </w:style>
  <w:style w:type="paragraph" w:styleId="a3">
    <w:name w:val="footer"/>
    <w:basedOn w:val="a"/>
    <w:rsid w:val="001B389B"/>
    <w:pPr>
      <w:tabs>
        <w:tab w:val="center" w:pos="4153"/>
        <w:tab w:val="right" w:pos="8306"/>
      </w:tabs>
      <w:snapToGrid w:val="0"/>
    </w:pPr>
    <w:rPr>
      <w:sz w:val="20"/>
      <w:szCs w:val="20"/>
    </w:rPr>
  </w:style>
  <w:style w:type="character" w:styleId="a4">
    <w:name w:val="page number"/>
    <w:basedOn w:val="a0"/>
    <w:rsid w:val="001B389B"/>
  </w:style>
  <w:style w:type="paragraph" w:styleId="a5">
    <w:name w:val="header"/>
    <w:basedOn w:val="a"/>
    <w:rsid w:val="001B389B"/>
    <w:pPr>
      <w:tabs>
        <w:tab w:val="center" w:pos="4153"/>
        <w:tab w:val="right" w:pos="8306"/>
      </w:tabs>
      <w:snapToGrid w:val="0"/>
    </w:pPr>
    <w:rPr>
      <w:sz w:val="20"/>
      <w:szCs w:val="20"/>
    </w:rPr>
  </w:style>
  <w:style w:type="paragraph" w:customStyle="1" w:styleId="02">
    <w:name w:val="02.內文"/>
    <w:basedOn w:val="a"/>
    <w:rsid w:val="001B389B"/>
    <w:pPr>
      <w:spacing w:line="380" w:lineRule="exact"/>
      <w:ind w:firstLineChars="200" w:firstLine="200"/>
      <w:jc w:val="both"/>
    </w:pPr>
    <w:rPr>
      <w:rFonts w:eastAsia="華康楷書體W5"/>
      <w:sz w:val="25"/>
    </w:rPr>
  </w:style>
  <w:style w:type="paragraph" w:customStyle="1" w:styleId="020">
    <w:name w:val="02.一、"/>
    <w:basedOn w:val="a"/>
    <w:rsid w:val="001B389B"/>
    <w:pPr>
      <w:spacing w:line="380" w:lineRule="exact"/>
      <w:ind w:left="200" w:hangingChars="200" w:hanging="200"/>
      <w:jc w:val="both"/>
    </w:pPr>
    <w:rPr>
      <w:rFonts w:eastAsia="華康楷書體W5"/>
      <w:sz w:val="25"/>
    </w:rPr>
  </w:style>
  <w:style w:type="paragraph" w:customStyle="1" w:styleId="021">
    <w:name w:val="02.（一）"/>
    <w:basedOn w:val="a"/>
    <w:rsid w:val="001B389B"/>
    <w:pPr>
      <w:spacing w:line="380" w:lineRule="exact"/>
      <w:ind w:leftChars="200" w:left="400" w:hangingChars="200" w:hanging="200"/>
      <w:jc w:val="both"/>
    </w:pPr>
    <w:rPr>
      <w:rFonts w:eastAsia="華康楷書體W5"/>
      <w:sz w:val="25"/>
    </w:rPr>
  </w:style>
  <w:style w:type="paragraph" w:customStyle="1" w:styleId="0210">
    <w:name w:val="02.1."/>
    <w:basedOn w:val="a"/>
    <w:rsid w:val="001B389B"/>
    <w:pPr>
      <w:spacing w:line="380" w:lineRule="exact"/>
      <w:ind w:leftChars="400" w:left="500" w:hangingChars="100" w:hanging="100"/>
      <w:jc w:val="both"/>
    </w:pPr>
    <w:rPr>
      <w:rFonts w:eastAsia="華康楷書體W5"/>
      <w:sz w:val="25"/>
    </w:rPr>
  </w:style>
  <w:style w:type="paragraph" w:customStyle="1" w:styleId="022">
    <w:name w:val="02.（2）"/>
    <w:basedOn w:val="a"/>
    <w:rsid w:val="001B389B"/>
    <w:pPr>
      <w:spacing w:line="380" w:lineRule="exact"/>
      <w:ind w:leftChars="500" w:left="650" w:hangingChars="150" w:hanging="150"/>
      <w:jc w:val="both"/>
    </w:pPr>
    <w:rPr>
      <w:rFonts w:eastAsia="華康楷書體W5"/>
      <w:sz w:val="25"/>
    </w:rPr>
  </w:style>
  <w:style w:type="paragraph" w:customStyle="1" w:styleId="a6">
    <w:name w:val="試題"/>
    <w:basedOn w:val="a"/>
    <w:link w:val="1"/>
    <w:rsid w:val="00B20BC8"/>
    <w:pPr>
      <w:tabs>
        <w:tab w:val="right" w:pos="575"/>
        <w:tab w:val="right" w:pos="690"/>
      </w:tabs>
      <w:snapToGrid w:val="0"/>
      <w:spacing w:before="120" w:line="360" w:lineRule="exact"/>
      <w:ind w:left="300" w:hangingChars="300" w:hanging="300"/>
      <w:jc w:val="both"/>
    </w:pPr>
    <w:rPr>
      <w:rFonts w:eastAsia="文鼎粗仿"/>
      <w:bCs/>
      <w:spacing w:val="-4"/>
      <w:szCs w:val="20"/>
    </w:rPr>
  </w:style>
  <w:style w:type="paragraph" w:customStyle="1" w:styleId="a7">
    <w:name w:val="解析"/>
    <w:basedOn w:val="a"/>
    <w:link w:val="10"/>
    <w:rsid w:val="00B20BC8"/>
    <w:pPr>
      <w:snapToGrid w:val="0"/>
      <w:spacing w:before="40" w:line="360" w:lineRule="exact"/>
      <w:ind w:leftChars="250" w:left="300" w:hangingChars="50" w:hanging="50"/>
      <w:jc w:val="both"/>
    </w:pPr>
    <w:rPr>
      <w:rFonts w:eastAsia="華康中明體"/>
      <w:bCs/>
      <w:spacing w:val="2"/>
      <w:sz w:val="22"/>
      <w:szCs w:val="20"/>
    </w:rPr>
  </w:style>
  <w:style w:type="character" w:customStyle="1" w:styleId="10">
    <w:name w:val="解析 字元1"/>
    <w:basedOn w:val="a0"/>
    <w:link w:val="a7"/>
    <w:rsid w:val="00B20BC8"/>
    <w:rPr>
      <w:rFonts w:eastAsia="華康中明體"/>
      <w:bCs/>
      <w:spacing w:val="2"/>
      <w:kern w:val="2"/>
      <w:sz w:val="22"/>
    </w:rPr>
  </w:style>
  <w:style w:type="character" w:customStyle="1" w:styleId="a8">
    <w:name w:val="解析 字元"/>
    <w:basedOn w:val="a0"/>
    <w:rsid w:val="0026691A"/>
    <w:rPr>
      <w:rFonts w:eastAsia="華康中明體"/>
      <w:bCs/>
      <w:spacing w:val="2"/>
      <w:kern w:val="2"/>
      <w:sz w:val="22"/>
      <w:szCs w:val="22"/>
      <w:lang w:val="en-US" w:eastAsia="zh-TW" w:bidi="ar-SA"/>
    </w:rPr>
  </w:style>
  <w:style w:type="paragraph" w:customStyle="1" w:styleId="-">
    <w:name w:val="解析-下文"/>
    <w:basedOn w:val="a7"/>
    <w:rsid w:val="001A7B1F"/>
    <w:pPr>
      <w:spacing w:before="0"/>
      <w:ind w:leftChars="635" w:left="635" w:firstLineChars="0" w:firstLine="0"/>
    </w:pPr>
  </w:style>
  <w:style w:type="paragraph" w:customStyle="1" w:styleId="2">
    <w:name w:val="解析2.(縮)"/>
    <w:basedOn w:val="a"/>
    <w:rsid w:val="005C4503"/>
    <w:pPr>
      <w:snapToGrid w:val="0"/>
      <w:spacing w:before="40" w:line="360" w:lineRule="exact"/>
      <w:ind w:leftChars="639" w:left="1690" w:hangingChars="98" w:hanging="220"/>
      <w:jc w:val="both"/>
    </w:pPr>
    <w:rPr>
      <w:rFonts w:eastAsia="華康中明體"/>
      <w:bCs/>
      <w:spacing w:val="2"/>
      <w:kern w:val="0"/>
      <w:sz w:val="22"/>
      <w:szCs w:val="20"/>
      <w:lang w:val="zh-TW"/>
    </w:rPr>
  </w:style>
  <w:style w:type="character" w:customStyle="1" w:styleId="1">
    <w:name w:val="試題 字元1"/>
    <w:basedOn w:val="a0"/>
    <w:link w:val="a6"/>
    <w:rsid w:val="0057011F"/>
    <w:rPr>
      <w:rFonts w:eastAsia="文鼎粗仿"/>
      <w:bCs/>
      <w:spacing w:val="-4"/>
      <w:kern w:val="2"/>
      <w:sz w:val="24"/>
    </w:rPr>
  </w:style>
  <w:style w:type="character" w:customStyle="1" w:styleId="a9">
    <w:name w:val="〈解析〉字"/>
    <w:rsid w:val="00DB0F32"/>
    <w:rPr>
      <w:rFonts w:ascii="Times New Roman" w:eastAsia="華康中圓體" w:hAnsi="Times New Roman"/>
      <w:sz w:val="20"/>
    </w:rPr>
  </w:style>
  <w:style w:type="paragraph" w:styleId="aa">
    <w:name w:val="Balloon Text"/>
    <w:basedOn w:val="a"/>
    <w:link w:val="ab"/>
    <w:rsid w:val="00022CB5"/>
    <w:rPr>
      <w:rFonts w:asciiTheme="majorHAnsi" w:eastAsiaTheme="majorEastAsia" w:hAnsiTheme="majorHAnsi" w:cstheme="majorBidi"/>
      <w:sz w:val="18"/>
      <w:szCs w:val="18"/>
    </w:rPr>
  </w:style>
  <w:style w:type="character" w:customStyle="1" w:styleId="ab">
    <w:name w:val="註解方塊文字 字元"/>
    <w:basedOn w:val="a0"/>
    <w:link w:val="aa"/>
    <w:rsid w:val="00022CB5"/>
    <w:rPr>
      <w:rFonts w:asciiTheme="majorHAnsi" w:eastAsiaTheme="majorEastAsia" w:hAnsiTheme="majorHAnsi" w:cstheme="majorBidi"/>
      <w:kern w:val="2"/>
      <w:sz w:val="18"/>
      <w:szCs w:val="18"/>
    </w:rPr>
  </w:style>
  <w:style w:type="paragraph" w:styleId="ac">
    <w:name w:val="List Paragraph"/>
    <w:basedOn w:val="a"/>
    <w:uiPriority w:val="34"/>
    <w:qFormat/>
    <w:rsid w:val="00507A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666065">
      <w:bodyDiv w:val="1"/>
      <w:marLeft w:val="180"/>
      <w:marRight w:val="180"/>
      <w:marTop w:val="180"/>
      <w:marBottom w:val="0"/>
      <w:divBdr>
        <w:top w:val="none" w:sz="0" w:space="0" w:color="auto"/>
        <w:left w:val="none" w:sz="0" w:space="0" w:color="auto"/>
        <w:bottom w:val="none" w:sz="0" w:space="0" w:color="auto"/>
        <w:right w:val="none" w:sz="0" w:space="0" w:color="auto"/>
      </w:divBdr>
      <w:divsChild>
        <w:div w:id="7028041">
          <w:marLeft w:val="0"/>
          <w:marRight w:val="0"/>
          <w:marTop w:val="0"/>
          <w:marBottom w:val="0"/>
          <w:divBdr>
            <w:top w:val="none" w:sz="0" w:space="0" w:color="auto"/>
            <w:left w:val="none" w:sz="0" w:space="0" w:color="auto"/>
            <w:bottom w:val="none" w:sz="0" w:space="0" w:color="auto"/>
            <w:right w:val="none" w:sz="0" w:space="0" w:color="auto"/>
          </w:divBdr>
        </w:div>
      </w:divsChild>
    </w:div>
    <w:div w:id="1744987964">
      <w:bodyDiv w:val="1"/>
      <w:marLeft w:val="0"/>
      <w:marRight w:val="0"/>
      <w:marTop w:val="0"/>
      <w:marBottom w:val="0"/>
      <w:divBdr>
        <w:top w:val="none" w:sz="0" w:space="0" w:color="auto"/>
        <w:left w:val="none" w:sz="0" w:space="0" w:color="auto"/>
        <w:bottom w:val="none" w:sz="0" w:space="0" w:color="auto"/>
        <w:right w:val="none" w:sz="0" w:space="0" w:color="auto"/>
      </w:divBdr>
      <w:divsChild>
        <w:div w:id="429668505">
          <w:marLeft w:val="0"/>
          <w:marRight w:val="0"/>
          <w:marTop w:val="0"/>
          <w:marBottom w:val="0"/>
          <w:divBdr>
            <w:top w:val="none" w:sz="0" w:space="0" w:color="auto"/>
            <w:left w:val="none" w:sz="0" w:space="0" w:color="auto"/>
            <w:bottom w:val="none" w:sz="0" w:space="0" w:color="auto"/>
            <w:right w:val="none" w:sz="0" w:space="0" w:color="auto"/>
          </w:divBdr>
        </w:div>
      </w:divsChild>
    </w:div>
    <w:div w:id="2001275556">
      <w:bodyDiv w:val="1"/>
      <w:marLeft w:val="180"/>
      <w:marRight w:val="180"/>
      <w:marTop w:val="180"/>
      <w:marBottom w:val="0"/>
      <w:divBdr>
        <w:top w:val="none" w:sz="0" w:space="0" w:color="auto"/>
        <w:left w:val="none" w:sz="0" w:space="0" w:color="auto"/>
        <w:bottom w:val="none" w:sz="0" w:space="0" w:color="auto"/>
        <w:right w:val="none" w:sz="0" w:space="0" w:color="auto"/>
      </w:divBdr>
      <w:divsChild>
        <w:div w:id="58268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A7C27-EF15-4950-B7B9-80B551AF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23</Pages>
  <Words>3227</Words>
  <Characters>18396</Characters>
  <Application>Microsoft Office Word</Application>
  <DocSecurity>0</DocSecurity>
  <Lines>153</Lines>
  <Paragraphs>43</Paragraphs>
  <ScaleCrop>false</ScaleCrop>
  <Company>sfi</Company>
  <LinksUpToDate>false</LinksUpToDate>
  <CharactersWithSpaces>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sophy</dc:creator>
  <cp:lastModifiedBy>楊峻昌</cp:lastModifiedBy>
  <cp:revision>1418</cp:revision>
  <cp:lastPrinted>2019-04-10T00:36:00Z</cp:lastPrinted>
  <dcterms:created xsi:type="dcterms:W3CDTF">2019-02-26T09:13:00Z</dcterms:created>
  <dcterms:modified xsi:type="dcterms:W3CDTF">2019-07-08T00:55:00Z</dcterms:modified>
</cp:coreProperties>
</file>